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884A64" w14:textId="77777777" w:rsidR="00A638EC" w:rsidRPr="00A638EC" w:rsidRDefault="000534CA" w:rsidP="00E706D5">
      <w:pPr>
        <w:pStyle w:val="Logo"/>
        <w:jc w:val="center"/>
      </w:pPr>
      <w:r w:rsidRPr="000534CA">
        <w:rPr>
          <w:noProof/>
          <w:lang w:val="en-GB" w:eastAsia="en-GB"/>
        </w:rPr>
        <w:drawing>
          <wp:inline distT="0" distB="0" distL="0" distR="0" wp14:anchorId="3A3032AA" wp14:editId="6614835D">
            <wp:extent cx="1428750" cy="1307353"/>
            <wp:effectExtent l="0" t="0" r="0" b="7620"/>
            <wp:docPr id="4" name="Picture 4" descr="C:\Users\staffrb\Desktop\Logo -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rb\Desktop\Logo - jp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1811" cy="1310154"/>
                    </a:xfrm>
                    <a:prstGeom prst="rect">
                      <a:avLst/>
                    </a:prstGeom>
                    <a:noFill/>
                    <a:ln>
                      <a:noFill/>
                    </a:ln>
                  </pic:spPr>
                </pic:pic>
              </a:graphicData>
            </a:graphic>
          </wp:inline>
        </w:drawing>
      </w:r>
    </w:p>
    <w:sdt>
      <w:sdtPr>
        <w:rPr>
          <w:rFonts w:ascii="Georgia" w:hAnsi="Georgia"/>
          <w:b/>
          <w:color w:val="266270"/>
        </w:rPr>
        <w:alias w:val="Enter title:"/>
        <w:tag w:val=""/>
        <w:id w:val="390237733"/>
        <w:placeholder>
          <w:docPart w:val="0FE4248CE12C42E289CD3B1E7CB34F75"/>
        </w:placeholder>
        <w:dataBinding w:prefixMappings="xmlns:ns0='http://purl.org/dc/elements/1.1/' xmlns:ns1='http://schemas.openxmlformats.org/package/2006/metadata/core-properties' " w:xpath="/ns1:coreProperties[1]/ns1:keywords[1]" w:storeItemID="{6C3C8BC8-F283-45AE-878A-BAB7291924A1}"/>
        <w15:appearance w15:val="hidden"/>
        <w:text/>
      </w:sdtPr>
      <w:sdtEndPr/>
      <w:sdtContent>
        <w:p w14:paraId="419A9FE4" w14:textId="77777777" w:rsidR="00A638EC" w:rsidRPr="00B67799" w:rsidRDefault="00B67799" w:rsidP="000534CA">
          <w:pPr>
            <w:pStyle w:val="Title"/>
            <w:jc w:val="center"/>
            <w:rPr>
              <w:b/>
            </w:rPr>
          </w:pPr>
          <w:r w:rsidRPr="00B67799">
            <w:rPr>
              <w:rFonts w:ascii="Georgia" w:hAnsi="Georgia"/>
              <w:b/>
              <w:color w:val="266270"/>
              <w:lang w:val="en-GB"/>
            </w:rPr>
            <w:t>Catch up Action plan</w:t>
          </w:r>
        </w:p>
      </w:sdtContent>
    </w:sdt>
    <w:sdt>
      <w:sdtPr>
        <w:rPr>
          <w:rFonts w:ascii="Georgia" w:hAnsi="Georgia"/>
        </w:rPr>
        <w:alias w:val="Enter subtitle:"/>
        <w:tag w:val="Enter subtitle:"/>
        <w:id w:val="1134748392"/>
        <w:placeholder>
          <w:docPart w:val="BAE4D59CC7D04C44910CB124061C029E"/>
        </w:placeholde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63F4C532" w14:textId="77777777" w:rsidR="00A638EC" w:rsidRDefault="000534CA" w:rsidP="00D66BDF">
          <w:pPr>
            <w:pStyle w:val="Subtitle"/>
            <w:jc w:val="center"/>
          </w:pPr>
          <w:r w:rsidRPr="004E23F3">
            <w:rPr>
              <w:rFonts w:ascii="Georgia" w:hAnsi="Georgia"/>
            </w:rPr>
            <w:t>2020/2021</w:t>
          </w:r>
        </w:p>
      </w:sdtContent>
    </w:sdt>
    <w:p w14:paraId="403DF810" w14:textId="77777777" w:rsidR="00A638EC" w:rsidRPr="004D5282" w:rsidRDefault="00A638EC" w:rsidP="004D5282">
      <w:pPr>
        <w:pStyle w:val="Contactinfo"/>
      </w:pPr>
    </w:p>
    <w:p w14:paraId="2462630B" w14:textId="77777777" w:rsidR="00A638EC" w:rsidRDefault="00EE3FE8" w:rsidP="000534CA">
      <w:pPr>
        <w:pStyle w:val="Contactinfo"/>
        <w:jc w:val="center"/>
      </w:pPr>
      <w:sdt>
        <w:sdtPr>
          <w:rPr>
            <w:rFonts w:ascii="Georgia" w:eastAsia="Times New Roman" w:hAnsi="Georgia" w:cs="Times New Roman"/>
            <w:b/>
            <w:i/>
            <w:color w:val="266270"/>
          </w:rPr>
          <w:alias w:val="Enter company name:"/>
          <w:tag w:val=""/>
          <w:id w:val="-874304286"/>
          <w:placeholder>
            <w:docPart w:val="AB365E0B73BD401A86F14C9E728AB5E1"/>
          </w:placeholder>
          <w:dataBinding w:prefixMappings="xmlns:ns0='http://schemas.openxmlformats.org/officeDocument/2006/extended-properties' " w:xpath="/ns0:Properties[1]/ns0:Company[1]" w:storeItemID="{6668398D-A668-4E3E-A5EB-62B293D839F1}"/>
          <w15:appearance w15:val="hidden"/>
          <w:text/>
        </w:sdtPr>
        <w:sdtEndPr/>
        <w:sdtContent>
          <w:r w:rsidR="002B5D42" w:rsidRPr="002B5D42">
            <w:rPr>
              <w:rFonts w:ascii="Georgia" w:eastAsia="Times New Roman" w:hAnsi="Georgia" w:cs="Times New Roman"/>
              <w:b/>
              <w:i/>
              <w:color w:val="266270"/>
            </w:rPr>
            <w:t>EVERY CHILD NEEDS A CHAMPION</w:t>
          </w:r>
        </w:sdtContent>
      </w:sdt>
    </w:p>
    <w:sdt>
      <w:sdtPr>
        <w:rPr>
          <w:rFonts w:ascii="Georgia" w:hAnsi="Georgia"/>
          <w:b/>
        </w:rPr>
        <w:alias w:val="Title:"/>
        <w:tag w:val="Title:"/>
        <w:id w:val="135460442"/>
        <w:placeholder>
          <w:docPart w:val="E2FCD57517064DC5A5D8630BC5342325"/>
        </w:placeholder>
        <w:dataBinding w:prefixMappings="xmlns:ns0='http://purl.org/dc/elements/1.1/' xmlns:ns1='http://schemas.openxmlformats.org/package/2006/metadata/core-properties' " w:xpath="/ns1:coreProperties[1]/ns1:keywords[1]" w:storeItemID="{6C3C8BC8-F283-45AE-878A-BAB7291924A1}"/>
        <w15:appearance w15:val="hidden"/>
        <w:text/>
      </w:sdtPr>
      <w:sdtEndPr/>
      <w:sdtContent>
        <w:p w14:paraId="6D7E5FAE" w14:textId="77777777" w:rsidR="002A0044" w:rsidRPr="00233A38" w:rsidRDefault="00B67799" w:rsidP="002A0044">
          <w:pPr>
            <w:pStyle w:val="Heading1"/>
            <w:rPr>
              <w:rFonts w:ascii="Georgia" w:hAnsi="Georgia"/>
              <w:b/>
            </w:rPr>
          </w:pPr>
          <w:r>
            <w:rPr>
              <w:rFonts w:ascii="Georgia" w:hAnsi="Georgia"/>
              <w:b/>
              <w:lang w:val="en-GB"/>
            </w:rPr>
            <w:t>Catch up Action plan</w:t>
          </w:r>
        </w:p>
      </w:sdtContent>
    </w:sdt>
    <w:p w14:paraId="24298961" w14:textId="77777777" w:rsidR="00FC58C2" w:rsidRDefault="00FC58C2"/>
    <w:p w14:paraId="688808C1" w14:textId="77777777" w:rsidR="00FC58C2" w:rsidRPr="004E23F3" w:rsidRDefault="00EE3FE8">
      <w:pPr>
        <w:pStyle w:val="Heading2"/>
        <w:rPr>
          <w:rFonts w:ascii="Arial" w:hAnsi="Arial" w:cs="Arial"/>
        </w:rPr>
      </w:pPr>
      <w:sdt>
        <w:sdtPr>
          <w:rPr>
            <w:rFonts w:ascii="Arial" w:hAnsi="Arial" w:cs="Arial"/>
          </w:rPr>
          <w:alias w:val="Objective:"/>
          <w:tag w:val="Objective:"/>
          <w:id w:val="-56092994"/>
          <w:placeholder>
            <w:docPart w:val="D749E3D4C26D4B138C356C441846E028"/>
          </w:placeholder>
          <w:temporary/>
          <w:showingPlcHdr/>
          <w15:appearance w15:val="hidden"/>
        </w:sdtPr>
        <w:sdtEndPr/>
        <w:sdtContent>
          <w:bookmarkStart w:id="0" w:name="_GoBack"/>
          <w:r w:rsidR="00547E56" w:rsidRPr="004E23F3">
            <w:rPr>
              <w:rFonts w:ascii="Arial" w:hAnsi="Arial" w:cs="Arial"/>
              <w:color w:val="266270"/>
            </w:rPr>
            <w:t>Objective</w:t>
          </w:r>
          <w:bookmarkEnd w:id="0"/>
        </w:sdtContent>
      </w:sdt>
    </w:p>
    <w:p w14:paraId="45C4CEFF" w14:textId="77777777" w:rsidR="00FC58C2" w:rsidRPr="004E23F3" w:rsidRDefault="00233A38">
      <w:pPr>
        <w:rPr>
          <w:rFonts w:ascii="Arial" w:hAnsi="Arial" w:cs="Arial"/>
        </w:rPr>
      </w:pPr>
      <w:r w:rsidRPr="004E23F3">
        <w:rPr>
          <w:rFonts w:ascii="Arial" w:hAnsi="Arial" w:cs="Arial"/>
        </w:rPr>
        <w:t xml:space="preserve">The Government are releasing £80 per pupil from Reception to Year 6 to support catch up </w:t>
      </w:r>
      <w:proofErr w:type="spellStart"/>
      <w:r w:rsidRPr="004E23F3">
        <w:rPr>
          <w:rFonts w:ascii="Arial" w:hAnsi="Arial" w:cs="Arial"/>
        </w:rPr>
        <w:t>programmes</w:t>
      </w:r>
      <w:proofErr w:type="spellEnd"/>
      <w:r w:rsidRPr="004E23F3">
        <w:rPr>
          <w:rFonts w:ascii="Arial" w:hAnsi="Arial" w:cs="Arial"/>
        </w:rPr>
        <w:t xml:space="preserve"> in school. This is to support children to catch up on any gaps in learning that have resulted from school closure during the period March – July 2020. </w:t>
      </w:r>
    </w:p>
    <w:p w14:paraId="2A45E248" w14:textId="77777777" w:rsidR="00FC58C2" w:rsidRPr="004E23F3" w:rsidRDefault="00233A38">
      <w:pPr>
        <w:pStyle w:val="Heading2"/>
        <w:rPr>
          <w:rFonts w:ascii="Arial" w:hAnsi="Arial" w:cs="Arial"/>
          <w:color w:val="266270"/>
        </w:rPr>
      </w:pPr>
      <w:r w:rsidRPr="004E23F3">
        <w:rPr>
          <w:rFonts w:ascii="Arial" w:hAnsi="Arial" w:cs="Arial"/>
          <w:color w:val="266270"/>
        </w:rPr>
        <w:t xml:space="preserve">Rationale </w:t>
      </w:r>
    </w:p>
    <w:p w14:paraId="5606AF3C" w14:textId="77777777" w:rsidR="00FC58C2" w:rsidRPr="004E23F3" w:rsidRDefault="00233A38">
      <w:pPr>
        <w:rPr>
          <w:rFonts w:ascii="Arial" w:hAnsi="Arial" w:cs="Arial"/>
        </w:rPr>
      </w:pPr>
      <w:r w:rsidRPr="004E23F3">
        <w:rPr>
          <w:rFonts w:ascii="Arial" w:hAnsi="Arial" w:cs="Arial"/>
        </w:rPr>
        <w:t>Guidance around how the catch up money can be used and documents to support schools can be found in:</w:t>
      </w:r>
    </w:p>
    <w:p w14:paraId="597D6AC9" w14:textId="77777777" w:rsidR="007F3BAC" w:rsidRPr="007F3BAC" w:rsidRDefault="00EE3FE8" w:rsidP="007F3BAC">
      <w:pPr>
        <w:rPr>
          <w:rFonts w:ascii="Arial" w:hAnsi="Arial" w:cs="Arial"/>
          <w:color w:val="266270"/>
        </w:rPr>
      </w:pPr>
      <w:hyperlink r:id="rId10" w:history="1">
        <w:r w:rsidR="00233A38" w:rsidRPr="004E23F3">
          <w:rPr>
            <w:rStyle w:val="Hyperlink"/>
            <w:rFonts w:ascii="Arial" w:hAnsi="Arial" w:cs="Arial"/>
            <w:color w:val="266270"/>
          </w:rPr>
          <w:t>https://www.gov.uk/guidance/coronavirus-covid-19-catch-up-premium</w:t>
        </w:r>
      </w:hyperlink>
    </w:p>
    <w:p w14:paraId="3B7680A1" w14:textId="77777777" w:rsidR="00233A38" w:rsidRPr="004E23F3" w:rsidRDefault="00233A38" w:rsidP="004E23F3">
      <w:pPr>
        <w:ind w:left="0"/>
        <w:rPr>
          <w:rFonts w:ascii="Arial" w:hAnsi="Arial" w:cs="Arial"/>
        </w:rPr>
      </w:pPr>
    </w:p>
    <w:p w14:paraId="4C3171A3" w14:textId="77777777" w:rsidR="00FC58C2" w:rsidRPr="004E23F3" w:rsidRDefault="00233A38">
      <w:pPr>
        <w:pStyle w:val="Heading2"/>
        <w:rPr>
          <w:rFonts w:ascii="Arial" w:hAnsi="Arial" w:cs="Arial"/>
          <w:color w:val="266270"/>
        </w:rPr>
      </w:pPr>
      <w:r w:rsidRPr="004E23F3">
        <w:rPr>
          <w:rFonts w:ascii="Arial" w:hAnsi="Arial" w:cs="Arial"/>
          <w:color w:val="266270"/>
        </w:rPr>
        <w:t xml:space="preserve">Funding </w:t>
      </w:r>
    </w:p>
    <w:p w14:paraId="1FE14931" w14:textId="77777777" w:rsidR="004E23F3" w:rsidRPr="004E23F3" w:rsidRDefault="004E23F3" w:rsidP="004E23F3">
      <w:pPr>
        <w:pStyle w:val="NormalWeb"/>
        <w:spacing w:before="300" w:beforeAutospacing="0" w:after="300" w:afterAutospacing="0"/>
        <w:rPr>
          <w:rFonts w:ascii="Arial" w:hAnsi="Arial" w:cs="Arial"/>
          <w:color w:val="0B0C0C"/>
          <w:sz w:val="22"/>
          <w:szCs w:val="22"/>
        </w:rPr>
      </w:pPr>
      <w:r w:rsidRPr="004E23F3">
        <w:rPr>
          <w:rFonts w:ascii="Arial" w:hAnsi="Arial" w:cs="Arial"/>
          <w:color w:val="0B0C0C"/>
          <w:sz w:val="22"/>
          <w:szCs w:val="22"/>
        </w:rPr>
        <w:t>A grant payment will also take account of the initial part payment made in autumn 2020 so that schools will receive a total of £46.67 per pupil across the first 2 payment rounds.</w:t>
      </w:r>
    </w:p>
    <w:p w14:paraId="20C1A183" w14:textId="77777777" w:rsidR="004E23F3" w:rsidRPr="004E23F3" w:rsidRDefault="004E23F3" w:rsidP="004E23F3">
      <w:pPr>
        <w:pStyle w:val="NormalWeb"/>
        <w:spacing w:before="300" w:beforeAutospacing="0" w:after="300" w:afterAutospacing="0"/>
        <w:rPr>
          <w:rFonts w:ascii="Arial" w:hAnsi="Arial" w:cs="Arial"/>
          <w:color w:val="0B0C0C"/>
          <w:sz w:val="22"/>
          <w:szCs w:val="22"/>
        </w:rPr>
      </w:pPr>
      <w:r w:rsidRPr="004E23F3">
        <w:rPr>
          <w:rFonts w:ascii="Arial" w:hAnsi="Arial" w:cs="Arial"/>
          <w:color w:val="0B0C0C"/>
          <w:sz w:val="22"/>
          <w:szCs w:val="22"/>
        </w:rPr>
        <w:t>A further £33.33 per pupil per place will be paid during the summer term 2021.</w:t>
      </w:r>
    </w:p>
    <w:p w14:paraId="3F5DE7B8" w14:textId="77777777" w:rsidR="004E23F3" w:rsidRPr="004E23F3" w:rsidRDefault="004E23F3" w:rsidP="004E23F3">
      <w:pPr>
        <w:pStyle w:val="NormalWeb"/>
        <w:spacing w:before="300" w:beforeAutospacing="0" w:after="300" w:afterAutospacing="0"/>
        <w:rPr>
          <w:rFonts w:ascii="Arial" w:hAnsi="Arial" w:cs="Arial"/>
          <w:color w:val="0B0C0C"/>
          <w:sz w:val="22"/>
          <w:szCs w:val="22"/>
        </w:rPr>
      </w:pPr>
      <w:r w:rsidRPr="004E23F3">
        <w:rPr>
          <w:rFonts w:ascii="Arial" w:hAnsi="Arial" w:cs="Arial"/>
          <w:color w:val="0B0C0C"/>
          <w:sz w:val="22"/>
          <w:szCs w:val="22"/>
        </w:rPr>
        <w:t>Though funding has been calculated on a per pupil or per place basis, schools should use the sum available to them as a single total from which to prioritise support for pupils according to their need.</w:t>
      </w:r>
    </w:p>
    <w:p w14:paraId="108F627A" w14:textId="77777777" w:rsidR="00233A38" w:rsidRPr="004E23F3" w:rsidRDefault="004E23F3" w:rsidP="004E23F3">
      <w:pPr>
        <w:pStyle w:val="NormalWeb"/>
        <w:spacing w:before="300" w:beforeAutospacing="0" w:after="300" w:afterAutospacing="0"/>
        <w:rPr>
          <w:rFonts w:ascii="Arial" w:hAnsi="Arial" w:cs="Arial"/>
          <w:color w:val="0B0C0C"/>
          <w:sz w:val="22"/>
          <w:szCs w:val="22"/>
        </w:rPr>
      </w:pPr>
      <w:r w:rsidRPr="004E23F3">
        <w:rPr>
          <w:rFonts w:ascii="Arial" w:hAnsi="Arial" w:cs="Arial"/>
          <w:color w:val="0B0C0C"/>
          <w:sz w:val="22"/>
          <w:szCs w:val="22"/>
        </w:rPr>
        <w:t>As the catch-up premium has been designed to mitigate the effects of the unique disruption caused by coronavirus (COVID-19), the grant will only be available for the 2020 to 2021 academic year. It will not be added to schools’ baselines in calculating future years’ funding allocations.</w:t>
      </w:r>
    </w:p>
    <w:p w14:paraId="67C1939F" w14:textId="77777777" w:rsidR="00FC58C2" w:rsidRPr="004E23F3" w:rsidRDefault="00EE3FE8" w:rsidP="00233A38">
      <w:pPr>
        <w:pStyle w:val="Heading2"/>
        <w:rPr>
          <w:rFonts w:ascii="Arial" w:hAnsi="Arial" w:cs="Arial"/>
        </w:rPr>
      </w:pPr>
      <w:sdt>
        <w:sdtPr>
          <w:rPr>
            <w:rFonts w:ascii="Arial" w:hAnsi="Arial" w:cs="Arial"/>
          </w:rPr>
          <w:alias w:val="Process:"/>
          <w:tag w:val="Process:"/>
          <w:id w:val="1041628559"/>
          <w:placeholder>
            <w:docPart w:val="EDA4471099A3468EB77B5DFA8CD23583"/>
          </w:placeholder>
          <w:temporary/>
          <w:showingPlcHdr/>
          <w15:appearance w15:val="hidden"/>
        </w:sdtPr>
        <w:sdtEndPr/>
        <w:sdtContent>
          <w:r w:rsidR="007D770B" w:rsidRPr="004E23F3">
            <w:rPr>
              <w:rFonts w:ascii="Arial" w:hAnsi="Arial" w:cs="Arial"/>
              <w:color w:val="266270"/>
            </w:rPr>
            <w:t>Process</w:t>
          </w:r>
        </w:sdtContent>
      </w:sdt>
    </w:p>
    <w:p w14:paraId="08492889" w14:textId="77777777" w:rsidR="00233A38" w:rsidRDefault="00233A38" w:rsidP="00233A38">
      <w:pPr>
        <w:rPr>
          <w:rFonts w:ascii="Arial" w:hAnsi="Arial" w:cs="Arial"/>
        </w:rPr>
      </w:pPr>
      <w:r w:rsidRPr="004E23F3">
        <w:rPr>
          <w:rFonts w:ascii="Arial" w:hAnsi="Arial" w:cs="Arial"/>
        </w:rPr>
        <w:t xml:space="preserve">We have used a range of evidence, guidance and our own assessments to devise a plan that we feel will support children to address gaps in their learning. </w:t>
      </w:r>
      <w:r w:rsidR="007F3BAC">
        <w:rPr>
          <w:rFonts w:ascii="Arial" w:hAnsi="Arial" w:cs="Arial"/>
        </w:rPr>
        <w:t xml:space="preserve">Not all children will receive catch-up support but we will priorities those that need it most to accelerate their progress. </w:t>
      </w:r>
    </w:p>
    <w:p w14:paraId="79A4C737" w14:textId="77777777" w:rsidR="004E23F3" w:rsidRPr="004E23F3" w:rsidRDefault="004E23F3" w:rsidP="00233A38">
      <w:pPr>
        <w:rPr>
          <w:rFonts w:ascii="Arial" w:hAnsi="Arial" w:cs="Arial"/>
        </w:rPr>
      </w:pPr>
    </w:p>
    <w:p w14:paraId="417B72B4" w14:textId="77777777" w:rsidR="004E23F3" w:rsidRPr="004E23F3" w:rsidRDefault="004E23F3" w:rsidP="004E23F3">
      <w:pPr>
        <w:keepNext/>
        <w:keepLines/>
        <w:pBdr>
          <w:top w:val="single" w:sz="4" w:space="1" w:color="398E98" w:themeColor="accent2" w:themeShade="BF"/>
        </w:pBdr>
        <w:spacing w:before="360" w:after="120"/>
        <w:outlineLvl w:val="1"/>
        <w:rPr>
          <w:rFonts w:ascii="Arial" w:eastAsiaTheme="majorEastAsia" w:hAnsi="Arial" w:cs="Arial"/>
          <w:b/>
          <w:bCs/>
          <w:caps/>
          <w:color w:val="266270"/>
          <w:spacing w:val="20"/>
          <w:sz w:val="24"/>
          <w:szCs w:val="24"/>
        </w:rPr>
      </w:pPr>
      <w:r w:rsidRPr="004E23F3">
        <w:rPr>
          <w:rFonts w:ascii="Arial" w:eastAsiaTheme="majorEastAsia" w:hAnsi="Arial" w:cs="Arial"/>
          <w:b/>
          <w:bCs/>
          <w:caps/>
          <w:color w:val="266270"/>
          <w:spacing w:val="20"/>
          <w:sz w:val="24"/>
          <w:szCs w:val="24"/>
        </w:rPr>
        <w:t xml:space="preserve">Churwell Overview </w:t>
      </w:r>
    </w:p>
    <w:p w14:paraId="37EC489F" w14:textId="77777777" w:rsidR="004E23F3" w:rsidRDefault="004E23F3" w:rsidP="004E23F3">
      <w:pPr>
        <w:rPr>
          <w:rFonts w:ascii="Arial" w:hAnsi="Arial" w:cs="Arial"/>
        </w:rPr>
      </w:pPr>
      <w:r w:rsidRPr="004E23F3">
        <w:rPr>
          <w:rFonts w:ascii="Arial" w:hAnsi="Arial" w:cs="Arial"/>
        </w:rPr>
        <w:t>Baseline assessments and informal teacher assessments show that:</w:t>
      </w:r>
    </w:p>
    <w:p w14:paraId="7EAABE72" w14:textId="1CC7625A" w:rsidR="00602306" w:rsidRPr="00602306" w:rsidRDefault="00192240" w:rsidP="00602306">
      <w:pPr>
        <w:ind w:left="0"/>
        <w:rPr>
          <w:rFonts w:ascii="Arial" w:hAnsi="Arial" w:cs="Arial"/>
        </w:rPr>
      </w:pPr>
      <w:r>
        <w:rPr>
          <w:rFonts w:ascii="Arial" w:hAnsi="Arial" w:cs="Arial"/>
        </w:rPr>
        <w:t xml:space="preserve"> </w:t>
      </w:r>
      <w:r w:rsidR="00602306" w:rsidRPr="00602306">
        <w:rPr>
          <w:rFonts w:ascii="Arial" w:hAnsi="Arial" w:cs="Arial"/>
        </w:rPr>
        <w:t>In Nursery the prime areas of PSED and Physical Development are the main areas where the children need additional support.</w:t>
      </w:r>
    </w:p>
    <w:p w14:paraId="77590E93" w14:textId="77777777" w:rsidR="00602306" w:rsidRPr="00602306" w:rsidRDefault="00602306" w:rsidP="00602306">
      <w:pPr>
        <w:ind w:left="0"/>
        <w:rPr>
          <w:rFonts w:ascii="Arial" w:hAnsi="Arial" w:cs="Arial"/>
        </w:rPr>
      </w:pPr>
      <w:r w:rsidRPr="00602306">
        <w:rPr>
          <w:rFonts w:ascii="Arial" w:hAnsi="Arial" w:cs="Arial"/>
        </w:rPr>
        <w:lastRenderedPageBreak/>
        <w:t xml:space="preserve">Our baseline data shows that most children in Reception are working below their age related expectations in all key areas which form the Good Level of Development, in particular PSED, Literacy, </w:t>
      </w:r>
      <w:proofErr w:type="spellStart"/>
      <w:r w:rsidRPr="00602306">
        <w:rPr>
          <w:rFonts w:ascii="Arial" w:hAnsi="Arial" w:cs="Arial"/>
        </w:rPr>
        <w:t>Maths</w:t>
      </w:r>
      <w:proofErr w:type="spellEnd"/>
      <w:r w:rsidRPr="00602306">
        <w:rPr>
          <w:rFonts w:ascii="Arial" w:hAnsi="Arial" w:cs="Arial"/>
        </w:rPr>
        <w:t xml:space="preserve"> and Communication &amp; Language.</w:t>
      </w:r>
    </w:p>
    <w:p w14:paraId="2E9124A6" w14:textId="77777777" w:rsidR="00C52FFB" w:rsidRDefault="00C52FFB" w:rsidP="006B68E9">
      <w:pPr>
        <w:ind w:left="0"/>
        <w:rPr>
          <w:rFonts w:ascii="Arial" w:hAnsi="Arial" w:cs="Arial"/>
        </w:rPr>
      </w:pPr>
      <w:r>
        <w:rPr>
          <w:rFonts w:ascii="Arial" w:hAnsi="Arial" w:cs="Arial"/>
        </w:rPr>
        <w:t xml:space="preserve">In KS1 the children in Year 1 need support in all three key areas of Reading, Writing and </w:t>
      </w:r>
      <w:proofErr w:type="spellStart"/>
      <w:r>
        <w:rPr>
          <w:rFonts w:ascii="Arial" w:hAnsi="Arial" w:cs="Arial"/>
        </w:rPr>
        <w:t>Maths</w:t>
      </w:r>
      <w:proofErr w:type="spellEnd"/>
      <w:r>
        <w:rPr>
          <w:rFonts w:ascii="Arial" w:hAnsi="Arial" w:cs="Arial"/>
        </w:rPr>
        <w:t xml:space="preserve"> in order to catch-up. The children in Year 2 need support in Reading and Writing, these areas have the biggest areas to make up missed progress. Phonics and </w:t>
      </w:r>
      <w:proofErr w:type="spellStart"/>
      <w:r>
        <w:rPr>
          <w:rFonts w:ascii="Arial" w:hAnsi="Arial" w:cs="Arial"/>
        </w:rPr>
        <w:t>Maths</w:t>
      </w:r>
      <w:proofErr w:type="spellEnd"/>
      <w:r>
        <w:rPr>
          <w:rFonts w:ascii="Arial" w:hAnsi="Arial" w:cs="Arial"/>
        </w:rPr>
        <w:t xml:space="preserve"> require input, but assessments indicate that the gaps are less prevalent. </w:t>
      </w:r>
    </w:p>
    <w:p w14:paraId="1137C8E7" w14:textId="77777777" w:rsidR="006B68E9" w:rsidRDefault="006B68E9" w:rsidP="006B68E9">
      <w:pPr>
        <w:ind w:left="0"/>
        <w:rPr>
          <w:rFonts w:ascii="Calibri" w:hAnsi="Calibri" w:cs="Calibri"/>
          <w:color w:val="000000"/>
        </w:rPr>
      </w:pPr>
      <w:r>
        <w:rPr>
          <w:rFonts w:ascii="Arial" w:hAnsi="Arial" w:cs="Arial"/>
        </w:rPr>
        <w:t>I</w:t>
      </w:r>
      <w:r>
        <w:rPr>
          <w:rFonts w:ascii="Arial" w:hAnsi="Arial" w:cs="Arial"/>
          <w:color w:val="000000"/>
          <w:shd w:val="clear" w:color="auto" w:fill="FFFFFF"/>
        </w:rPr>
        <w:t xml:space="preserve">n Year 3, the baseline assessments indicated that there are gaps with children’s learning where children were making simple errors. The key areas which the children need most catch- up support with is fluency with reading, spellings and basic number facts. There is also a group of children who have a big gap with their phonics knowledge. Some children require pre- teaching of certain objectives in all core areas and revision of simple </w:t>
      </w:r>
      <w:proofErr w:type="spellStart"/>
      <w:r>
        <w:rPr>
          <w:rFonts w:ascii="Arial" w:hAnsi="Arial" w:cs="Arial"/>
          <w:color w:val="000000"/>
          <w:shd w:val="clear" w:color="auto" w:fill="FFFFFF"/>
        </w:rPr>
        <w:t>maths</w:t>
      </w:r>
      <w:proofErr w:type="spellEnd"/>
      <w:r>
        <w:rPr>
          <w:rFonts w:ascii="Arial" w:hAnsi="Arial" w:cs="Arial"/>
          <w:color w:val="000000"/>
          <w:shd w:val="clear" w:color="auto" w:fill="FFFFFF"/>
        </w:rPr>
        <w:t xml:space="preserve"> facts to allow them to access whole class lessons. </w:t>
      </w:r>
    </w:p>
    <w:p w14:paraId="2422FC2B" w14:textId="77777777" w:rsidR="000C69FF" w:rsidRPr="000C69FF" w:rsidRDefault="000C69FF" w:rsidP="000C69FF">
      <w:pPr>
        <w:ind w:left="0"/>
        <w:rPr>
          <w:rFonts w:ascii="Arial" w:hAnsi="Arial" w:cs="Arial"/>
        </w:rPr>
      </w:pPr>
      <w:r w:rsidRPr="000C69FF">
        <w:rPr>
          <w:rFonts w:ascii="Arial" w:hAnsi="Arial" w:cs="Arial"/>
        </w:rPr>
        <w:t>In Years 4, 5 and 6 there are specific children who require support to catch-up in the core areas. Baseline and assessment has identified very specific topics, that have been missed as first teaching opportunities in the previous year groups.</w:t>
      </w:r>
    </w:p>
    <w:p w14:paraId="6D30C493" w14:textId="77777777" w:rsidR="000C69FF" w:rsidRPr="000C69FF" w:rsidRDefault="000C69FF" w:rsidP="000C69FF">
      <w:pPr>
        <w:rPr>
          <w:rFonts w:ascii="Arial" w:hAnsi="Arial" w:cs="Arial"/>
          <w:b/>
        </w:rPr>
      </w:pPr>
      <w:r w:rsidRPr="000C69FF">
        <w:rPr>
          <w:rFonts w:ascii="Arial" w:hAnsi="Arial" w:cs="Arial"/>
          <w:b/>
        </w:rPr>
        <w:t>Year 4</w:t>
      </w:r>
    </w:p>
    <w:p w14:paraId="02F23C22" w14:textId="77777777" w:rsidR="000C69FF" w:rsidRPr="00700B80" w:rsidRDefault="000C69FF" w:rsidP="000C69FF">
      <w:pPr>
        <w:rPr>
          <w:rFonts w:ascii="Arial" w:hAnsi="Arial" w:cs="Arial"/>
        </w:rPr>
      </w:pPr>
      <w:proofErr w:type="spellStart"/>
      <w:r w:rsidRPr="00700B80">
        <w:rPr>
          <w:rFonts w:ascii="Arial" w:hAnsi="Arial" w:cs="Arial"/>
        </w:rPr>
        <w:t>SPaG</w:t>
      </w:r>
      <w:proofErr w:type="spellEnd"/>
      <w:r w:rsidRPr="00700B80">
        <w:rPr>
          <w:rFonts w:ascii="Arial" w:hAnsi="Arial" w:cs="Arial"/>
        </w:rPr>
        <w:t xml:space="preserve"> - possessive apostrophes (missed learning), past to present tense</w:t>
      </w:r>
    </w:p>
    <w:p w14:paraId="21F99A3A" w14:textId="77777777" w:rsidR="000C69FF" w:rsidRPr="00700B80" w:rsidRDefault="000C69FF" w:rsidP="000C69FF">
      <w:pPr>
        <w:rPr>
          <w:rFonts w:ascii="Arial" w:hAnsi="Arial" w:cs="Arial"/>
        </w:rPr>
      </w:pPr>
      <w:r w:rsidRPr="00700B80">
        <w:rPr>
          <w:rFonts w:ascii="Arial" w:hAnsi="Arial" w:cs="Arial"/>
        </w:rPr>
        <w:t xml:space="preserve">Reading - </w:t>
      </w:r>
      <w:proofErr w:type="spellStart"/>
      <w:r w:rsidRPr="00700B80">
        <w:rPr>
          <w:rFonts w:ascii="Arial" w:hAnsi="Arial" w:cs="Arial"/>
        </w:rPr>
        <w:t>summarise</w:t>
      </w:r>
      <w:proofErr w:type="spellEnd"/>
      <w:r w:rsidRPr="00700B80">
        <w:rPr>
          <w:rFonts w:ascii="Arial" w:hAnsi="Arial" w:cs="Arial"/>
        </w:rPr>
        <w:t xml:space="preserve"> (questions at the end of each group about the whole text; often putting statements in order or summing up the text with multi-choice).</w:t>
      </w:r>
    </w:p>
    <w:p w14:paraId="7F9E6D8C" w14:textId="77777777" w:rsidR="000C69FF" w:rsidRPr="00700B80" w:rsidRDefault="000C69FF" w:rsidP="000C69FF">
      <w:pPr>
        <w:rPr>
          <w:rFonts w:ascii="Arial" w:hAnsi="Arial" w:cs="Arial"/>
        </w:rPr>
      </w:pPr>
      <w:proofErr w:type="spellStart"/>
      <w:r w:rsidRPr="00700B80">
        <w:rPr>
          <w:rFonts w:ascii="Arial" w:hAnsi="Arial" w:cs="Arial"/>
        </w:rPr>
        <w:t>Maths</w:t>
      </w:r>
      <w:proofErr w:type="spellEnd"/>
      <w:r w:rsidRPr="00700B80">
        <w:rPr>
          <w:rFonts w:ascii="Arial" w:hAnsi="Arial" w:cs="Arial"/>
        </w:rPr>
        <w:t xml:space="preserve"> - properties of shape, symmetry, angles (all missed learning)</w:t>
      </w:r>
    </w:p>
    <w:p w14:paraId="7BDD99D4" w14:textId="77777777" w:rsidR="000C69FF" w:rsidRPr="00700B80" w:rsidRDefault="000C69FF" w:rsidP="000C69FF">
      <w:pPr>
        <w:rPr>
          <w:rFonts w:ascii="Arial" w:hAnsi="Arial" w:cs="Arial"/>
        </w:rPr>
      </w:pPr>
      <w:r w:rsidRPr="00700B80">
        <w:rPr>
          <w:rFonts w:ascii="Arial" w:hAnsi="Arial" w:cs="Arial"/>
        </w:rPr>
        <w:t xml:space="preserve">Overall, the tests and teacher assessment show that </w:t>
      </w:r>
      <w:proofErr w:type="spellStart"/>
      <w:r w:rsidRPr="00700B80">
        <w:rPr>
          <w:rFonts w:ascii="Arial" w:hAnsi="Arial" w:cs="Arial"/>
        </w:rPr>
        <w:t>maths</w:t>
      </w:r>
      <w:proofErr w:type="spellEnd"/>
      <w:r w:rsidRPr="00700B80">
        <w:rPr>
          <w:rFonts w:ascii="Arial" w:hAnsi="Arial" w:cs="Arial"/>
        </w:rPr>
        <w:t xml:space="preserve"> is the main subject that needs interventions</w:t>
      </w:r>
    </w:p>
    <w:p w14:paraId="7F635186" w14:textId="77777777" w:rsidR="000C69FF" w:rsidRPr="00700B80" w:rsidRDefault="000C69FF" w:rsidP="000C69FF">
      <w:pPr>
        <w:rPr>
          <w:rFonts w:ascii="Arial" w:hAnsi="Arial" w:cs="Arial"/>
          <w:b/>
        </w:rPr>
      </w:pPr>
      <w:r w:rsidRPr="00700B80">
        <w:rPr>
          <w:rFonts w:ascii="Arial" w:hAnsi="Arial" w:cs="Arial"/>
          <w:b/>
        </w:rPr>
        <w:t xml:space="preserve">Year 5 </w:t>
      </w:r>
    </w:p>
    <w:p w14:paraId="203B7718" w14:textId="77777777" w:rsidR="000C69FF" w:rsidRPr="00700B80" w:rsidRDefault="000C69FF" w:rsidP="000C69FF">
      <w:pPr>
        <w:rPr>
          <w:rFonts w:ascii="Arial" w:hAnsi="Arial" w:cs="Arial"/>
        </w:rPr>
      </w:pPr>
      <w:r w:rsidRPr="00700B80">
        <w:rPr>
          <w:rFonts w:ascii="Arial" w:hAnsi="Arial" w:cs="Arial"/>
        </w:rPr>
        <w:t>Areas of concern</w:t>
      </w:r>
    </w:p>
    <w:p w14:paraId="24549F79" w14:textId="77777777" w:rsidR="000C69FF" w:rsidRPr="00700B80" w:rsidRDefault="000C69FF" w:rsidP="000C69FF">
      <w:pPr>
        <w:rPr>
          <w:rFonts w:ascii="Arial" w:hAnsi="Arial" w:cs="Arial"/>
        </w:rPr>
      </w:pPr>
      <w:proofErr w:type="spellStart"/>
      <w:r w:rsidRPr="00700B80">
        <w:rPr>
          <w:rFonts w:ascii="Arial" w:hAnsi="Arial" w:cs="Arial"/>
        </w:rPr>
        <w:t>SPaG</w:t>
      </w:r>
      <w:proofErr w:type="spellEnd"/>
      <w:r w:rsidRPr="00700B80">
        <w:rPr>
          <w:rFonts w:ascii="Arial" w:hAnsi="Arial" w:cs="Arial"/>
        </w:rPr>
        <w:t xml:space="preserve"> – prepositions, subordinate clauses, pronouns, tense, apostrophes and noun phrases</w:t>
      </w:r>
    </w:p>
    <w:p w14:paraId="5D76B0EF" w14:textId="77777777" w:rsidR="000C69FF" w:rsidRPr="00700B80" w:rsidRDefault="000C69FF" w:rsidP="000C69FF">
      <w:pPr>
        <w:rPr>
          <w:rFonts w:ascii="Arial" w:hAnsi="Arial" w:cs="Arial"/>
        </w:rPr>
      </w:pPr>
      <w:r w:rsidRPr="00700B80">
        <w:rPr>
          <w:rFonts w:ascii="Arial" w:hAnsi="Arial" w:cs="Arial"/>
        </w:rPr>
        <w:t xml:space="preserve">Reading – Preview in non-fiction, </w:t>
      </w:r>
      <w:proofErr w:type="spellStart"/>
      <w:r w:rsidRPr="00700B80">
        <w:rPr>
          <w:rFonts w:ascii="Arial" w:hAnsi="Arial" w:cs="Arial"/>
        </w:rPr>
        <w:t>summarise</w:t>
      </w:r>
      <w:proofErr w:type="spellEnd"/>
      <w:r w:rsidRPr="00700B80">
        <w:rPr>
          <w:rFonts w:ascii="Arial" w:hAnsi="Arial" w:cs="Arial"/>
        </w:rPr>
        <w:t xml:space="preserve"> and retrieve and infer. Weak genre – poetry</w:t>
      </w:r>
    </w:p>
    <w:p w14:paraId="2D6EA1B5" w14:textId="77777777" w:rsidR="000C69FF" w:rsidRPr="00700B80" w:rsidRDefault="000C69FF" w:rsidP="000C69FF">
      <w:pPr>
        <w:rPr>
          <w:rFonts w:ascii="Arial" w:hAnsi="Arial" w:cs="Arial"/>
        </w:rPr>
      </w:pPr>
      <w:proofErr w:type="spellStart"/>
      <w:r w:rsidRPr="00700B80">
        <w:rPr>
          <w:rFonts w:ascii="Arial" w:hAnsi="Arial" w:cs="Arial"/>
        </w:rPr>
        <w:t>Maths</w:t>
      </w:r>
      <w:proofErr w:type="spellEnd"/>
      <w:r w:rsidRPr="00700B80">
        <w:rPr>
          <w:rFonts w:ascii="Arial" w:hAnsi="Arial" w:cs="Arial"/>
        </w:rPr>
        <w:t xml:space="preserve"> – Weakest areas – fractions and decimals, shape, basic operations</w:t>
      </w:r>
    </w:p>
    <w:p w14:paraId="083E7147" w14:textId="77777777" w:rsidR="000C69FF" w:rsidRPr="00700B80" w:rsidRDefault="000C69FF" w:rsidP="000C69FF">
      <w:pPr>
        <w:rPr>
          <w:rFonts w:ascii="Arial" w:hAnsi="Arial" w:cs="Arial"/>
        </w:rPr>
      </w:pPr>
      <w:r w:rsidRPr="00700B80">
        <w:rPr>
          <w:rFonts w:ascii="Arial" w:hAnsi="Arial" w:cs="Arial"/>
        </w:rPr>
        <w:t xml:space="preserve">Overall, the tests and teacher assessment show that </w:t>
      </w:r>
      <w:proofErr w:type="spellStart"/>
      <w:r w:rsidRPr="00700B80">
        <w:rPr>
          <w:rFonts w:ascii="Arial" w:hAnsi="Arial" w:cs="Arial"/>
        </w:rPr>
        <w:t>maths</w:t>
      </w:r>
      <w:proofErr w:type="spellEnd"/>
      <w:r w:rsidRPr="00700B80">
        <w:rPr>
          <w:rFonts w:ascii="Arial" w:hAnsi="Arial" w:cs="Arial"/>
        </w:rPr>
        <w:t>, spelling and grammar are the areas that need interventions.</w:t>
      </w:r>
    </w:p>
    <w:p w14:paraId="5E8C6012" w14:textId="77777777" w:rsidR="000C69FF" w:rsidRPr="00700B80" w:rsidRDefault="000C69FF" w:rsidP="000C69FF">
      <w:pPr>
        <w:rPr>
          <w:rFonts w:ascii="Arial" w:hAnsi="Arial" w:cs="Arial"/>
          <w:b/>
        </w:rPr>
      </w:pPr>
      <w:r w:rsidRPr="00700B80">
        <w:rPr>
          <w:rFonts w:ascii="Arial" w:hAnsi="Arial" w:cs="Arial"/>
          <w:b/>
        </w:rPr>
        <w:t xml:space="preserve">Year 6 </w:t>
      </w:r>
    </w:p>
    <w:p w14:paraId="4A4E83FB" w14:textId="77777777" w:rsidR="000C69FF" w:rsidRPr="00700B80" w:rsidRDefault="000C69FF" w:rsidP="000C69FF">
      <w:pPr>
        <w:rPr>
          <w:rFonts w:ascii="Arial" w:hAnsi="Arial" w:cs="Arial"/>
        </w:rPr>
      </w:pPr>
      <w:proofErr w:type="spellStart"/>
      <w:r w:rsidRPr="00700B80">
        <w:rPr>
          <w:rFonts w:ascii="Arial" w:hAnsi="Arial" w:cs="Arial"/>
        </w:rPr>
        <w:t>Spag</w:t>
      </w:r>
      <w:proofErr w:type="spellEnd"/>
      <w:r w:rsidRPr="00700B80">
        <w:rPr>
          <w:rFonts w:ascii="Arial" w:hAnsi="Arial" w:cs="Arial"/>
        </w:rPr>
        <w:t xml:space="preserve"> –Weakest areas – tense, how words can belong to different classes depending on use </w:t>
      </w:r>
      <w:proofErr w:type="spellStart"/>
      <w:r w:rsidRPr="00700B80">
        <w:rPr>
          <w:rFonts w:ascii="Arial" w:hAnsi="Arial" w:cs="Arial"/>
        </w:rPr>
        <w:t>eg</w:t>
      </w:r>
      <w:proofErr w:type="spellEnd"/>
      <w:r w:rsidRPr="00700B80">
        <w:rPr>
          <w:rFonts w:ascii="Arial" w:hAnsi="Arial" w:cs="Arial"/>
        </w:rPr>
        <w:t>. Visit</w:t>
      </w:r>
    </w:p>
    <w:p w14:paraId="412A0E2C" w14:textId="57F4CE8B" w:rsidR="000C69FF" w:rsidRPr="00700B80" w:rsidRDefault="000C69FF" w:rsidP="000C69FF">
      <w:pPr>
        <w:rPr>
          <w:rFonts w:ascii="Arial" w:hAnsi="Arial" w:cs="Arial"/>
        </w:rPr>
      </w:pPr>
      <w:r w:rsidRPr="00700B80">
        <w:rPr>
          <w:rFonts w:ascii="Arial" w:hAnsi="Arial" w:cs="Arial"/>
        </w:rPr>
        <w:t>Reading – Areas to work on</w:t>
      </w:r>
      <w:r w:rsidR="0088532B">
        <w:rPr>
          <w:rFonts w:ascii="Arial" w:hAnsi="Arial" w:cs="Arial"/>
        </w:rPr>
        <w:t>:</w:t>
      </w:r>
      <w:r w:rsidRPr="00700B80">
        <w:rPr>
          <w:rFonts w:ascii="Arial" w:hAnsi="Arial" w:cs="Arial"/>
        </w:rPr>
        <w:t xml:space="preserve"> </w:t>
      </w:r>
      <w:proofErr w:type="spellStart"/>
      <w:r w:rsidRPr="00700B80">
        <w:rPr>
          <w:rFonts w:ascii="Arial" w:hAnsi="Arial" w:cs="Arial"/>
        </w:rPr>
        <w:t>summarise</w:t>
      </w:r>
      <w:proofErr w:type="spellEnd"/>
      <w:r w:rsidRPr="00700B80">
        <w:rPr>
          <w:rFonts w:ascii="Arial" w:hAnsi="Arial" w:cs="Arial"/>
        </w:rPr>
        <w:t xml:space="preserve"> and retrieve, inference and connect.</w:t>
      </w:r>
    </w:p>
    <w:p w14:paraId="056E8D99" w14:textId="65A4969E" w:rsidR="000C69FF" w:rsidRPr="00700B80" w:rsidRDefault="000C69FF" w:rsidP="000C69FF">
      <w:pPr>
        <w:rPr>
          <w:rFonts w:ascii="Arial" w:hAnsi="Arial" w:cs="Arial"/>
        </w:rPr>
      </w:pPr>
      <w:r w:rsidRPr="00700B80">
        <w:rPr>
          <w:rFonts w:ascii="Arial" w:hAnsi="Arial" w:cs="Arial"/>
        </w:rPr>
        <w:t xml:space="preserve">Children do not have the strategies to approach the reading test in a productive way. Many do not have the reading stamina to get through the paper – this includes more able readers too. There are some really good scores but there is a group of 12 boys and PP children that need a lot of intervention work to address gaps in learning. </w:t>
      </w:r>
    </w:p>
    <w:p w14:paraId="7D3AD15D" w14:textId="77777777" w:rsidR="000C69FF" w:rsidRPr="00700B80" w:rsidRDefault="000C69FF" w:rsidP="000C69FF">
      <w:pPr>
        <w:rPr>
          <w:rFonts w:ascii="Arial" w:hAnsi="Arial" w:cs="Arial"/>
        </w:rPr>
      </w:pPr>
      <w:proofErr w:type="spellStart"/>
      <w:r w:rsidRPr="00700B80">
        <w:rPr>
          <w:rFonts w:ascii="Arial" w:hAnsi="Arial" w:cs="Arial"/>
        </w:rPr>
        <w:t>Maths</w:t>
      </w:r>
      <w:proofErr w:type="spellEnd"/>
      <w:r w:rsidRPr="00700B80">
        <w:rPr>
          <w:rFonts w:ascii="Arial" w:hAnsi="Arial" w:cs="Arial"/>
        </w:rPr>
        <w:t xml:space="preserve"> – Main weaknesses – fractions and decimals and the accuracy of basic operations. We are in a better place than we were at this point last year. Main difficulties are around applying arithmetic skills to word problems – due to reading issues there may be more children who could get a higher level if the whole paper were read to them.</w:t>
      </w:r>
    </w:p>
    <w:p w14:paraId="547ED21F" w14:textId="77777777" w:rsidR="000C69FF" w:rsidRPr="00700B80" w:rsidRDefault="000C69FF" w:rsidP="000C69FF">
      <w:pPr>
        <w:rPr>
          <w:rFonts w:ascii="Arial" w:hAnsi="Arial" w:cs="Arial"/>
        </w:rPr>
      </w:pPr>
      <w:proofErr w:type="spellStart"/>
      <w:r w:rsidRPr="00700B80">
        <w:rPr>
          <w:rFonts w:ascii="Arial" w:hAnsi="Arial" w:cs="Arial"/>
        </w:rPr>
        <w:lastRenderedPageBreak/>
        <w:t>Maths</w:t>
      </w:r>
      <w:proofErr w:type="spellEnd"/>
      <w:r w:rsidRPr="00700B80">
        <w:rPr>
          <w:rFonts w:ascii="Arial" w:hAnsi="Arial" w:cs="Arial"/>
        </w:rPr>
        <w:t xml:space="preserve"> and reading both need intervention where possible</w:t>
      </w:r>
    </w:p>
    <w:p w14:paraId="204FDA7D" w14:textId="77777777" w:rsidR="000C69FF" w:rsidRPr="000C69FF" w:rsidRDefault="000C69FF" w:rsidP="000C69FF">
      <w:pPr>
        <w:rPr>
          <w:rFonts w:ascii="Arial" w:hAnsi="Arial" w:cs="Arial"/>
        </w:rPr>
      </w:pPr>
      <w:r w:rsidRPr="000C69FF">
        <w:rPr>
          <w:rFonts w:ascii="Arial" w:hAnsi="Arial" w:cs="Arial"/>
        </w:rPr>
        <w:t>Concern in all year groups</w:t>
      </w:r>
      <w:r>
        <w:rPr>
          <w:rFonts w:ascii="Arial" w:hAnsi="Arial" w:cs="Arial"/>
        </w:rPr>
        <w:t xml:space="preserve"> (4,5 and 6)</w:t>
      </w:r>
      <w:r w:rsidRPr="000C69FF">
        <w:rPr>
          <w:rFonts w:ascii="Arial" w:hAnsi="Arial" w:cs="Arial"/>
        </w:rPr>
        <w:t xml:space="preserve"> that covering the objectives from the previous year and this year is going to be very hard. We are all behind in the White Rose objectives. Children also need the resilience to tackle the reasoning and problem solving.</w:t>
      </w:r>
    </w:p>
    <w:p w14:paraId="327D9E1D" w14:textId="77777777" w:rsidR="00E706D5" w:rsidRPr="00E706D5" w:rsidRDefault="00E706D5" w:rsidP="00E706D5">
      <w:pPr>
        <w:keepNext/>
        <w:keepLines/>
        <w:pBdr>
          <w:top w:val="single" w:sz="4" w:space="1" w:color="398E98" w:themeColor="accent2" w:themeShade="BF"/>
        </w:pBdr>
        <w:spacing w:before="360" w:after="120"/>
        <w:outlineLvl w:val="1"/>
        <w:rPr>
          <w:rFonts w:ascii="Arial" w:eastAsiaTheme="majorEastAsia" w:hAnsi="Arial" w:cs="Arial"/>
          <w:b/>
          <w:bCs/>
          <w:caps/>
          <w:color w:val="398E98" w:themeColor="accent2" w:themeShade="BF"/>
          <w:spacing w:val="20"/>
          <w:sz w:val="24"/>
          <w:szCs w:val="24"/>
        </w:rPr>
      </w:pPr>
      <w:r>
        <w:rPr>
          <w:rFonts w:ascii="Arial" w:eastAsiaTheme="majorEastAsia" w:hAnsi="Arial" w:cs="Arial"/>
          <w:b/>
          <w:bCs/>
          <w:caps/>
          <w:color w:val="398E98" w:themeColor="accent2" w:themeShade="BF"/>
          <w:spacing w:val="20"/>
          <w:sz w:val="24"/>
          <w:szCs w:val="24"/>
        </w:rPr>
        <w:t xml:space="preserve">school Closure – January 2021 </w:t>
      </w:r>
    </w:p>
    <w:p w14:paraId="18279AED" w14:textId="77777777" w:rsidR="00E706D5" w:rsidRDefault="00E706D5" w:rsidP="00E706D5">
      <w:pPr>
        <w:rPr>
          <w:rFonts w:ascii="Arial" w:hAnsi="Arial" w:cs="Arial"/>
        </w:rPr>
      </w:pPr>
      <w:r>
        <w:rPr>
          <w:rFonts w:ascii="Arial" w:hAnsi="Arial" w:cs="Arial"/>
        </w:rPr>
        <w:t xml:space="preserve">School is now closed to all children apart from those that are vulnerable and those of critical workers. </w:t>
      </w:r>
    </w:p>
    <w:p w14:paraId="426F2826" w14:textId="77777777" w:rsidR="00E706D5" w:rsidRDefault="00FA1BF9" w:rsidP="00E706D5">
      <w:pPr>
        <w:rPr>
          <w:rFonts w:ascii="Arial" w:hAnsi="Arial" w:cs="Arial"/>
        </w:rPr>
      </w:pPr>
      <w:r>
        <w:rPr>
          <w:rFonts w:ascii="Arial" w:hAnsi="Arial" w:cs="Arial"/>
        </w:rPr>
        <w:t xml:space="preserve">This changes the actions that we had planned for the Spring Term 2021 and may affect plans for Summer Term 2021. </w:t>
      </w:r>
    </w:p>
    <w:p w14:paraId="3D642088" w14:textId="77777777" w:rsidR="00FA1BF9" w:rsidRPr="00E706D5" w:rsidRDefault="00FA1BF9" w:rsidP="00E706D5">
      <w:pPr>
        <w:rPr>
          <w:rFonts w:ascii="Arial" w:hAnsi="Arial" w:cs="Arial"/>
        </w:rPr>
      </w:pPr>
    </w:p>
    <w:p w14:paraId="4540DC5F" w14:textId="77777777" w:rsidR="00E706D5" w:rsidRDefault="00E706D5">
      <w:pPr>
        <w:spacing w:before="0" w:after="240" w:line="252" w:lineRule="auto"/>
        <w:ind w:left="0" w:right="0"/>
        <w:rPr>
          <w:rFonts w:ascii="Arial" w:hAnsi="Arial" w:cs="Arial"/>
        </w:rPr>
      </w:pPr>
    </w:p>
    <w:p w14:paraId="6452EF9E" w14:textId="77777777" w:rsidR="002B5D42" w:rsidRPr="000C69FF" w:rsidRDefault="002B5D42">
      <w:pPr>
        <w:spacing w:before="0" w:after="240" w:line="252" w:lineRule="auto"/>
        <w:ind w:left="0" w:right="0"/>
        <w:rPr>
          <w:rFonts w:ascii="Arial" w:hAnsi="Arial" w:cs="Arial"/>
        </w:rPr>
      </w:pPr>
      <w:r w:rsidRPr="000C69FF">
        <w:rPr>
          <w:rFonts w:ascii="Arial" w:hAnsi="Arial" w:cs="Arial"/>
        </w:rPr>
        <w:br w:type="page"/>
      </w:r>
    </w:p>
    <w:p w14:paraId="5CBF68B2" w14:textId="77777777" w:rsidR="00E706D5" w:rsidRPr="00E706D5" w:rsidRDefault="00E706D5" w:rsidP="00E706D5">
      <w:pPr>
        <w:sectPr w:rsidR="00E706D5" w:rsidRPr="00E706D5" w:rsidSect="002B5D42">
          <w:headerReference w:type="default" r:id="rId11"/>
          <w:footerReference w:type="default" r:id="rId12"/>
          <w:headerReference w:type="first" r:id="rId13"/>
          <w:footerReference w:type="first" r:id="rId14"/>
          <w:pgSz w:w="12240" w:h="15840"/>
          <w:pgMar w:top="1440" w:right="1440" w:bottom="1440" w:left="1440" w:header="720" w:footer="576" w:gutter="0"/>
          <w:pgNumType w:start="0"/>
          <w:cols w:space="720"/>
          <w:titlePg/>
          <w:docGrid w:linePitch="360"/>
        </w:sectPr>
      </w:pPr>
    </w:p>
    <w:p w14:paraId="36206EDF" w14:textId="77777777" w:rsidR="00FC58C2" w:rsidRDefault="004E23F3" w:rsidP="004E23F3">
      <w:pPr>
        <w:pStyle w:val="Heading2"/>
        <w:ind w:left="0"/>
        <w:rPr>
          <w:rFonts w:ascii="Arial" w:hAnsi="Arial" w:cs="Arial"/>
          <w:color w:val="266270"/>
        </w:rPr>
      </w:pPr>
      <w:r>
        <w:rPr>
          <w:rFonts w:ascii="Arial" w:hAnsi="Arial" w:cs="Arial"/>
          <w:color w:val="266270"/>
        </w:rPr>
        <w:lastRenderedPageBreak/>
        <w:t>Cat</w:t>
      </w:r>
      <w:r w:rsidR="00233A38" w:rsidRPr="004E23F3">
        <w:rPr>
          <w:rFonts w:ascii="Arial" w:hAnsi="Arial" w:cs="Arial"/>
          <w:color w:val="266270"/>
        </w:rPr>
        <w:t xml:space="preserve">ch up Plan </w:t>
      </w:r>
    </w:p>
    <w:p w14:paraId="154A44AB" w14:textId="77777777" w:rsidR="007F3BAC" w:rsidRPr="007F3BAC" w:rsidRDefault="007F3BAC" w:rsidP="007F3BAC"/>
    <w:tbl>
      <w:tblPr>
        <w:tblStyle w:val="GridTable4-Accent6"/>
        <w:tblW w:w="13462" w:type="dxa"/>
        <w:tblLook w:val="04A0" w:firstRow="1" w:lastRow="0" w:firstColumn="1" w:lastColumn="0" w:noHBand="0" w:noVBand="1"/>
      </w:tblPr>
      <w:tblGrid>
        <w:gridCol w:w="2692"/>
        <w:gridCol w:w="2692"/>
        <w:gridCol w:w="2693"/>
        <w:gridCol w:w="2692"/>
        <w:gridCol w:w="2693"/>
      </w:tblGrid>
      <w:tr w:rsidR="002B5D42" w14:paraId="450AA5CF" w14:textId="77777777" w:rsidTr="002B5D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2" w:type="dxa"/>
          </w:tcPr>
          <w:p w14:paraId="5D391DED" w14:textId="77777777" w:rsidR="00B67799" w:rsidRPr="00D750D9" w:rsidRDefault="00B67799" w:rsidP="002130BE">
            <w:pPr>
              <w:rPr>
                <w:rFonts w:ascii="Arial" w:hAnsi="Arial" w:cs="Arial"/>
              </w:rPr>
            </w:pPr>
            <w:r>
              <w:rPr>
                <w:rFonts w:ascii="Arial" w:hAnsi="Arial" w:cs="Arial"/>
              </w:rPr>
              <w:t xml:space="preserve">Action planned </w:t>
            </w:r>
          </w:p>
        </w:tc>
        <w:tc>
          <w:tcPr>
            <w:tcW w:w="2692" w:type="dxa"/>
          </w:tcPr>
          <w:p w14:paraId="733DE3B6" w14:textId="77777777" w:rsidR="00B67799" w:rsidRPr="00D750D9" w:rsidRDefault="00B67799" w:rsidP="002130BE">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Who is involved? Associated costs? </w:t>
            </w:r>
          </w:p>
        </w:tc>
        <w:tc>
          <w:tcPr>
            <w:tcW w:w="2693" w:type="dxa"/>
          </w:tcPr>
          <w:p w14:paraId="2855BC6C" w14:textId="77777777" w:rsidR="00B67799" w:rsidRDefault="00B67799" w:rsidP="002130BE">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Timescales </w:t>
            </w:r>
          </w:p>
        </w:tc>
        <w:tc>
          <w:tcPr>
            <w:tcW w:w="2692" w:type="dxa"/>
          </w:tcPr>
          <w:p w14:paraId="7C2A4616" w14:textId="77777777" w:rsidR="00B67799" w:rsidRPr="00D750D9" w:rsidRDefault="00B67799" w:rsidP="002130BE">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Planned Impact </w:t>
            </w:r>
          </w:p>
        </w:tc>
        <w:tc>
          <w:tcPr>
            <w:tcW w:w="2693" w:type="dxa"/>
          </w:tcPr>
          <w:p w14:paraId="7CCFA570" w14:textId="77777777" w:rsidR="00B67799" w:rsidRPr="00D750D9" w:rsidRDefault="00B67799" w:rsidP="002130BE">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Evaluation </w:t>
            </w:r>
          </w:p>
        </w:tc>
      </w:tr>
      <w:tr w:rsidR="002B5D42" w14:paraId="00159F99" w14:textId="77777777" w:rsidTr="002B5D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2" w:type="dxa"/>
          </w:tcPr>
          <w:p w14:paraId="4487D43C" w14:textId="77777777" w:rsidR="00B67799" w:rsidRPr="00D750D9" w:rsidRDefault="00B67799" w:rsidP="002130BE">
            <w:pPr>
              <w:rPr>
                <w:rFonts w:ascii="Arial" w:hAnsi="Arial" w:cs="Arial"/>
              </w:rPr>
            </w:pPr>
            <w:r>
              <w:rPr>
                <w:rFonts w:ascii="Arial" w:hAnsi="Arial" w:cs="Arial"/>
              </w:rPr>
              <w:t xml:space="preserve">Plan a return to school curriculum – based on wellbeing and basic skills assessment </w:t>
            </w:r>
          </w:p>
        </w:tc>
        <w:tc>
          <w:tcPr>
            <w:tcW w:w="2692" w:type="dxa"/>
          </w:tcPr>
          <w:p w14:paraId="29E5DA10" w14:textId="77777777" w:rsidR="00B67799" w:rsidRPr="00D750D9" w:rsidRDefault="00B6779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Class Teachers </w:t>
            </w:r>
          </w:p>
        </w:tc>
        <w:tc>
          <w:tcPr>
            <w:tcW w:w="2693" w:type="dxa"/>
          </w:tcPr>
          <w:p w14:paraId="71EB709A" w14:textId="77777777" w:rsidR="00B67799" w:rsidRDefault="00B6779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Autumn Term 1</w:t>
            </w:r>
          </w:p>
        </w:tc>
        <w:tc>
          <w:tcPr>
            <w:tcW w:w="2692" w:type="dxa"/>
          </w:tcPr>
          <w:p w14:paraId="704BA726" w14:textId="77777777" w:rsidR="00B67799" w:rsidRDefault="00B6779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Teacher welcome children back – there is an established routine.</w:t>
            </w:r>
          </w:p>
          <w:p w14:paraId="21584987" w14:textId="77777777" w:rsidR="00B67799" w:rsidRDefault="00B6779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Skills gap identified </w:t>
            </w:r>
          </w:p>
          <w:p w14:paraId="53098919" w14:textId="77777777" w:rsidR="00B67799" w:rsidRDefault="00B6779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Staff plan for skills gap </w:t>
            </w:r>
          </w:p>
          <w:p w14:paraId="2FDD61BE" w14:textId="77777777" w:rsidR="00B67799" w:rsidRDefault="00B6779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693" w:type="dxa"/>
          </w:tcPr>
          <w:p w14:paraId="5AFB91CF" w14:textId="77777777" w:rsidR="00B67799" w:rsidRPr="0097053D" w:rsidRDefault="00B67799" w:rsidP="002130BE">
            <w:pPr>
              <w:cnfStyle w:val="000000100000" w:firstRow="0" w:lastRow="0" w:firstColumn="0" w:lastColumn="0" w:oddVBand="0" w:evenVBand="0" w:oddHBand="1" w:evenHBand="0" w:firstRowFirstColumn="0" w:firstRowLastColumn="0" w:lastRowFirstColumn="0" w:lastRowLastColumn="0"/>
              <w:rPr>
                <w:rFonts w:ascii="Arial" w:hAnsi="Arial" w:cs="Arial"/>
                <w:b/>
                <w:i/>
              </w:rPr>
            </w:pPr>
          </w:p>
        </w:tc>
      </w:tr>
      <w:tr w:rsidR="00B67799" w14:paraId="653CC153" w14:textId="77777777" w:rsidTr="002B5D42">
        <w:tc>
          <w:tcPr>
            <w:cnfStyle w:val="001000000000" w:firstRow="0" w:lastRow="0" w:firstColumn="1" w:lastColumn="0" w:oddVBand="0" w:evenVBand="0" w:oddHBand="0" w:evenHBand="0" w:firstRowFirstColumn="0" w:firstRowLastColumn="0" w:lastRowFirstColumn="0" w:lastRowLastColumn="0"/>
            <w:tcW w:w="2692" w:type="dxa"/>
          </w:tcPr>
          <w:p w14:paraId="58986B8D" w14:textId="77777777" w:rsidR="00B67799" w:rsidRDefault="00B67799" w:rsidP="002130BE">
            <w:pPr>
              <w:rPr>
                <w:rFonts w:ascii="Arial" w:hAnsi="Arial" w:cs="Arial"/>
              </w:rPr>
            </w:pPr>
            <w:r>
              <w:rPr>
                <w:rFonts w:ascii="Arial" w:hAnsi="Arial" w:cs="Arial"/>
              </w:rPr>
              <w:t xml:space="preserve">Baseline assessments completed in reading, </w:t>
            </w:r>
            <w:proofErr w:type="spellStart"/>
            <w:r>
              <w:rPr>
                <w:rFonts w:ascii="Arial" w:hAnsi="Arial" w:cs="Arial"/>
              </w:rPr>
              <w:t>maths</w:t>
            </w:r>
            <w:proofErr w:type="spellEnd"/>
            <w:r>
              <w:rPr>
                <w:rFonts w:ascii="Arial" w:hAnsi="Arial" w:cs="Arial"/>
              </w:rPr>
              <w:t xml:space="preserve"> and writing </w:t>
            </w:r>
          </w:p>
        </w:tc>
        <w:tc>
          <w:tcPr>
            <w:tcW w:w="2692" w:type="dxa"/>
          </w:tcPr>
          <w:p w14:paraId="6A62D830" w14:textId="77777777" w:rsidR="00B67799" w:rsidRDefault="00B6779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Class Teachers </w:t>
            </w:r>
          </w:p>
        </w:tc>
        <w:tc>
          <w:tcPr>
            <w:tcW w:w="2693" w:type="dxa"/>
          </w:tcPr>
          <w:p w14:paraId="6D0C9A5A" w14:textId="77777777" w:rsidR="00B67799" w:rsidRDefault="00B6779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Autumn Term 1 </w:t>
            </w:r>
          </w:p>
        </w:tc>
        <w:tc>
          <w:tcPr>
            <w:tcW w:w="2692" w:type="dxa"/>
          </w:tcPr>
          <w:p w14:paraId="178A64A3" w14:textId="77777777" w:rsidR="00B67799" w:rsidRDefault="00B6779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Teachers have an accurate baseline and assessment forecasts can be made for the end of the year </w:t>
            </w:r>
          </w:p>
          <w:p w14:paraId="33437118" w14:textId="77777777" w:rsidR="00B67799" w:rsidRDefault="00B6779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Planning for Autumn Term 2 is adapted to cover the misconceptions </w:t>
            </w:r>
          </w:p>
          <w:p w14:paraId="3D56822E" w14:textId="77777777" w:rsidR="00B67799" w:rsidRDefault="00B67799" w:rsidP="00B67799">
            <w:pPr>
              <w:ind w:left="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Effective, short, sharp interventions are planned </w:t>
            </w:r>
          </w:p>
        </w:tc>
        <w:tc>
          <w:tcPr>
            <w:tcW w:w="2693" w:type="dxa"/>
          </w:tcPr>
          <w:p w14:paraId="3ACCFE18" w14:textId="77777777" w:rsidR="00B67799" w:rsidRPr="00D750D9" w:rsidRDefault="00B6779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1013E3" w14:paraId="7B7C105A" w14:textId="77777777" w:rsidTr="002B5D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2" w:type="dxa"/>
          </w:tcPr>
          <w:p w14:paraId="66D1687D" w14:textId="77777777" w:rsidR="001013E3" w:rsidRDefault="001013E3" w:rsidP="002130BE">
            <w:pPr>
              <w:rPr>
                <w:rFonts w:ascii="Arial" w:hAnsi="Arial" w:cs="Arial"/>
              </w:rPr>
            </w:pPr>
            <w:r>
              <w:rPr>
                <w:rFonts w:ascii="Arial" w:hAnsi="Arial" w:cs="Arial"/>
              </w:rPr>
              <w:t xml:space="preserve">Introduce twice daily </w:t>
            </w:r>
            <w:r w:rsidR="0021726B">
              <w:rPr>
                <w:rFonts w:ascii="Arial" w:hAnsi="Arial" w:cs="Arial"/>
              </w:rPr>
              <w:t xml:space="preserve">phonic sessions for KS1 and Year 3 </w:t>
            </w:r>
          </w:p>
        </w:tc>
        <w:tc>
          <w:tcPr>
            <w:tcW w:w="2692" w:type="dxa"/>
          </w:tcPr>
          <w:p w14:paraId="0AA26D5D" w14:textId="77777777" w:rsidR="001013E3" w:rsidRDefault="0021726B"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Class Teachers and KS1/Year 3 Leader </w:t>
            </w:r>
          </w:p>
        </w:tc>
        <w:tc>
          <w:tcPr>
            <w:tcW w:w="2693" w:type="dxa"/>
          </w:tcPr>
          <w:p w14:paraId="144A361F" w14:textId="77777777" w:rsidR="001013E3" w:rsidRDefault="0021726B"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From Autumn Term </w:t>
            </w:r>
          </w:p>
        </w:tc>
        <w:tc>
          <w:tcPr>
            <w:tcW w:w="2692" w:type="dxa"/>
          </w:tcPr>
          <w:p w14:paraId="7E0AF29D" w14:textId="77777777" w:rsidR="001013E3" w:rsidRDefault="0021726B"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Children are exposed to more phonics sounds and catch-up with missed phonics teaching during the school closure period </w:t>
            </w:r>
          </w:p>
        </w:tc>
        <w:tc>
          <w:tcPr>
            <w:tcW w:w="2693" w:type="dxa"/>
          </w:tcPr>
          <w:p w14:paraId="050A6973" w14:textId="77777777" w:rsidR="001013E3" w:rsidRPr="00D750D9" w:rsidRDefault="001013E3"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2B5D42" w14:paraId="328E9846" w14:textId="77777777" w:rsidTr="002B5D42">
        <w:tc>
          <w:tcPr>
            <w:cnfStyle w:val="001000000000" w:firstRow="0" w:lastRow="0" w:firstColumn="1" w:lastColumn="0" w:oddVBand="0" w:evenVBand="0" w:oddHBand="0" w:evenHBand="0" w:firstRowFirstColumn="0" w:firstRowLastColumn="0" w:lastRowFirstColumn="0" w:lastRowLastColumn="0"/>
            <w:tcW w:w="2692" w:type="dxa"/>
          </w:tcPr>
          <w:p w14:paraId="618C5A02" w14:textId="77777777" w:rsidR="00B67799" w:rsidRPr="00D750D9" w:rsidRDefault="00B67799" w:rsidP="002130BE">
            <w:pPr>
              <w:rPr>
                <w:rFonts w:ascii="Arial" w:hAnsi="Arial" w:cs="Arial"/>
              </w:rPr>
            </w:pPr>
            <w:r w:rsidRPr="00D750D9">
              <w:rPr>
                <w:rFonts w:ascii="Arial" w:hAnsi="Arial" w:cs="Arial"/>
              </w:rPr>
              <w:lastRenderedPageBreak/>
              <w:t>Employee an extra me</w:t>
            </w:r>
            <w:r w:rsidR="006D5FA9">
              <w:rPr>
                <w:rFonts w:ascii="Arial" w:hAnsi="Arial" w:cs="Arial"/>
              </w:rPr>
              <w:t>mber of staff in Ye</w:t>
            </w:r>
            <w:r w:rsidR="00C52FFB">
              <w:rPr>
                <w:rFonts w:ascii="Arial" w:hAnsi="Arial" w:cs="Arial"/>
              </w:rPr>
              <w:t>ar 1 for 2</w:t>
            </w:r>
            <w:r w:rsidRPr="00D750D9">
              <w:rPr>
                <w:rFonts w:ascii="Arial" w:hAnsi="Arial" w:cs="Arial"/>
              </w:rPr>
              <w:t xml:space="preserve"> days a week to release the teachers to provide QFT and same day/next day intervention </w:t>
            </w:r>
          </w:p>
        </w:tc>
        <w:tc>
          <w:tcPr>
            <w:tcW w:w="2692" w:type="dxa"/>
          </w:tcPr>
          <w:p w14:paraId="6065EEBE" w14:textId="77777777" w:rsidR="00B67799" w:rsidRPr="00D750D9" w:rsidRDefault="00B6779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750D9">
              <w:rPr>
                <w:rFonts w:ascii="Arial" w:hAnsi="Arial" w:cs="Arial"/>
              </w:rPr>
              <w:t xml:space="preserve">Year 1 team </w:t>
            </w:r>
          </w:p>
        </w:tc>
        <w:tc>
          <w:tcPr>
            <w:tcW w:w="2693" w:type="dxa"/>
          </w:tcPr>
          <w:p w14:paraId="4184DE11" w14:textId="77777777" w:rsidR="006D5FA9" w:rsidRDefault="00C52FFB" w:rsidP="006D5FA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Summer Term </w:t>
            </w:r>
            <w:r w:rsidR="006D5FA9">
              <w:rPr>
                <w:rFonts w:ascii="Arial" w:hAnsi="Arial" w:cs="Arial"/>
              </w:rPr>
              <w:t xml:space="preserve"> </w:t>
            </w:r>
          </w:p>
          <w:p w14:paraId="2148135C" w14:textId="77777777" w:rsidR="00C52FFB" w:rsidRDefault="00C52FFB" w:rsidP="006D5FA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£400 per week x </w:t>
            </w:r>
            <w:r w:rsidR="008254E4">
              <w:rPr>
                <w:rFonts w:ascii="Arial" w:hAnsi="Arial" w:cs="Arial"/>
              </w:rPr>
              <w:t xml:space="preserve">18 </w:t>
            </w:r>
            <w:r w:rsidR="0021726B">
              <w:rPr>
                <w:rFonts w:ascii="Arial" w:hAnsi="Arial" w:cs="Arial"/>
              </w:rPr>
              <w:t xml:space="preserve">weeks </w:t>
            </w:r>
          </w:p>
          <w:p w14:paraId="651B7A73" w14:textId="77777777" w:rsidR="008254E4" w:rsidRDefault="008254E4" w:rsidP="006D5FA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£7200 </w:t>
            </w:r>
          </w:p>
          <w:p w14:paraId="6A35794C" w14:textId="77777777" w:rsidR="0021726B" w:rsidRDefault="0021726B" w:rsidP="006D5FA9">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207B4B8D" w14:textId="77777777" w:rsidR="0021726B" w:rsidRDefault="0021726B" w:rsidP="006D5FA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692" w:type="dxa"/>
          </w:tcPr>
          <w:p w14:paraId="350E2C20" w14:textId="77777777" w:rsidR="00B67799" w:rsidRDefault="00B6779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Teachers can target the correct children and support them to learn the gaps/misconceptions in their learning</w:t>
            </w:r>
          </w:p>
          <w:p w14:paraId="7BBFA189" w14:textId="77777777" w:rsidR="00B67799" w:rsidRPr="00D750D9" w:rsidRDefault="00B6779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The class teacher, who knows the child the best, can support with learning  </w:t>
            </w:r>
          </w:p>
        </w:tc>
        <w:tc>
          <w:tcPr>
            <w:tcW w:w="2693" w:type="dxa"/>
          </w:tcPr>
          <w:p w14:paraId="01A503C7" w14:textId="77777777" w:rsidR="00B67799" w:rsidRPr="00D750D9" w:rsidRDefault="00B6779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2B5D42" w14:paraId="0E092FC7" w14:textId="77777777" w:rsidTr="002B5D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2" w:type="dxa"/>
          </w:tcPr>
          <w:p w14:paraId="23748B00" w14:textId="77777777" w:rsidR="00B67799" w:rsidRPr="00D750D9" w:rsidRDefault="00C52FFB" w:rsidP="002130BE">
            <w:pPr>
              <w:rPr>
                <w:rFonts w:ascii="Arial" w:hAnsi="Arial" w:cs="Arial"/>
              </w:rPr>
            </w:pPr>
            <w:r w:rsidRPr="00D750D9">
              <w:rPr>
                <w:rFonts w:ascii="Arial" w:hAnsi="Arial" w:cs="Arial"/>
              </w:rPr>
              <w:t>Employee an extra me</w:t>
            </w:r>
            <w:r>
              <w:rPr>
                <w:rFonts w:ascii="Arial" w:hAnsi="Arial" w:cs="Arial"/>
              </w:rPr>
              <w:t>mber of staff in Year 2 for 2</w:t>
            </w:r>
            <w:r w:rsidRPr="00D750D9">
              <w:rPr>
                <w:rFonts w:ascii="Arial" w:hAnsi="Arial" w:cs="Arial"/>
              </w:rPr>
              <w:t xml:space="preserve"> days a week to release the teachers to provide QFT and same day/next day intervention</w:t>
            </w:r>
          </w:p>
        </w:tc>
        <w:tc>
          <w:tcPr>
            <w:tcW w:w="2692" w:type="dxa"/>
          </w:tcPr>
          <w:p w14:paraId="49054E9C" w14:textId="77777777" w:rsidR="00B67799" w:rsidRPr="00D750D9" w:rsidRDefault="00B6779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Year 2 team </w:t>
            </w:r>
          </w:p>
        </w:tc>
        <w:tc>
          <w:tcPr>
            <w:tcW w:w="2693" w:type="dxa"/>
          </w:tcPr>
          <w:p w14:paraId="6BA5A36E" w14:textId="77777777" w:rsidR="00C52FFB" w:rsidRDefault="00C52FFB"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Autumn/Spring Term </w:t>
            </w:r>
          </w:p>
          <w:p w14:paraId="4C7B9292" w14:textId="77777777" w:rsidR="006D5FA9" w:rsidRDefault="006D5FA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w:t>
            </w:r>
            <w:r w:rsidR="00C52FFB">
              <w:rPr>
                <w:rFonts w:ascii="Arial" w:hAnsi="Arial" w:cs="Arial"/>
              </w:rPr>
              <w:t xml:space="preserve">£400 per week x 9 weeks </w:t>
            </w:r>
          </w:p>
          <w:p w14:paraId="3BB2BC30" w14:textId="77777777" w:rsidR="00C52FFB" w:rsidRPr="00D750D9" w:rsidRDefault="00C52FFB"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£3,600 </w:t>
            </w:r>
          </w:p>
        </w:tc>
        <w:tc>
          <w:tcPr>
            <w:tcW w:w="2692" w:type="dxa"/>
          </w:tcPr>
          <w:p w14:paraId="52EA4C69" w14:textId="77777777" w:rsidR="00B67799" w:rsidRDefault="00B67799" w:rsidP="00B6779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Teachers can target the correct children and support them to learn the gaps/misconceptions in their learning</w:t>
            </w:r>
          </w:p>
          <w:p w14:paraId="01824339" w14:textId="77777777" w:rsidR="00B67799" w:rsidRPr="00D750D9" w:rsidRDefault="00B67799" w:rsidP="00B6779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The class teacher, who knows the child the best, can support with learning  </w:t>
            </w:r>
          </w:p>
        </w:tc>
        <w:tc>
          <w:tcPr>
            <w:tcW w:w="2693" w:type="dxa"/>
          </w:tcPr>
          <w:p w14:paraId="7D598478" w14:textId="77777777" w:rsidR="00B67799" w:rsidRDefault="009878B2" w:rsidP="002130BE">
            <w:pPr>
              <w:cnfStyle w:val="000000100000" w:firstRow="0" w:lastRow="0" w:firstColumn="0" w:lastColumn="0" w:oddVBand="0" w:evenVBand="0" w:oddHBand="1" w:evenHBand="0" w:firstRowFirstColumn="0" w:firstRowLastColumn="0" w:lastRowFirstColumn="0" w:lastRowLastColumn="0"/>
              <w:rPr>
                <w:rFonts w:ascii="Arial" w:hAnsi="Arial" w:cs="Arial"/>
                <w:b/>
                <w:color w:val="FF0000"/>
              </w:rPr>
            </w:pPr>
            <w:r w:rsidRPr="009878B2">
              <w:rPr>
                <w:rFonts w:ascii="Arial" w:hAnsi="Arial" w:cs="Arial"/>
                <w:b/>
                <w:color w:val="FF0000"/>
              </w:rPr>
              <w:t>Re-arrange this when school returns and it is safe to implement.</w:t>
            </w:r>
          </w:p>
          <w:p w14:paraId="6E3BFA96" w14:textId="77777777" w:rsidR="009878B2" w:rsidRPr="009878B2" w:rsidRDefault="009878B2" w:rsidP="002130BE">
            <w:pPr>
              <w:cnfStyle w:val="000000100000" w:firstRow="0" w:lastRow="0" w:firstColumn="0" w:lastColumn="0" w:oddVBand="0" w:evenVBand="0" w:oddHBand="1" w:evenHBand="0" w:firstRowFirstColumn="0" w:firstRowLastColumn="0" w:lastRowFirstColumn="0" w:lastRowLastColumn="0"/>
              <w:rPr>
                <w:rFonts w:ascii="Arial" w:hAnsi="Arial" w:cs="Arial"/>
                <w:b/>
              </w:rPr>
            </w:pPr>
            <w:r>
              <w:rPr>
                <w:rFonts w:ascii="Arial" w:hAnsi="Arial" w:cs="Arial"/>
                <w:b/>
                <w:color w:val="FF0000"/>
              </w:rPr>
              <w:t xml:space="preserve">This had started at    the end of Autumn Term. </w:t>
            </w:r>
          </w:p>
        </w:tc>
      </w:tr>
      <w:tr w:rsidR="002B5D42" w14:paraId="49012551" w14:textId="77777777" w:rsidTr="002B5D42">
        <w:tc>
          <w:tcPr>
            <w:cnfStyle w:val="001000000000" w:firstRow="0" w:lastRow="0" w:firstColumn="1" w:lastColumn="0" w:oddVBand="0" w:evenVBand="0" w:oddHBand="0" w:evenHBand="0" w:firstRowFirstColumn="0" w:firstRowLastColumn="0" w:lastRowFirstColumn="0" w:lastRowLastColumn="0"/>
            <w:tcW w:w="2692" w:type="dxa"/>
          </w:tcPr>
          <w:p w14:paraId="117A8C55" w14:textId="77777777" w:rsidR="00B67799" w:rsidRPr="00D750D9" w:rsidRDefault="00B67799" w:rsidP="00B67799">
            <w:pPr>
              <w:rPr>
                <w:rFonts w:ascii="Arial" w:hAnsi="Arial" w:cs="Arial"/>
              </w:rPr>
            </w:pPr>
            <w:r>
              <w:rPr>
                <w:rFonts w:ascii="Arial" w:hAnsi="Arial" w:cs="Arial"/>
              </w:rPr>
              <w:t>Fine Motor skil</w:t>
            </w:r>
            <w:r w:rsidR="00C52FFB">
              <w:rPr>
                <w:rFonts w:ascii="Arial" w:hAnsi="Arial" w:cs="Arial"/>
              </w:rPr>
              <w:t>ls intervention for Year 1 and Y</w:t>
            </w:r>
            <w:r>
              <w:rPr>
                <w:rFonts w:ascii="Arial" w:hAnsi="Arial" w:cs="Arial"/>
              </w:rPr>
              <w:t xml:space="preserve">ear 2 </w:t>
            </w:r>
          </w:p>
        </w:tc>
        <w:tc>
          <w:tcPr>
            <w:tcW w:w="2692" w:type="dxa"/>
          </w:tcPr>
          <w:p w14:paraId="256664B5" w14:textId="77777777" w:rsidR="00B67799" w:rsidRPr="00D750D9" w:rsidRDefault="00B6779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Class Teachers to support Year Group TAs </w:t>
            </w:r>
          </w:p>
        </w:tc>
        <w:tc>
          <w:tcPr>
            <w:tcW w:w="2693" w:type="dxa"/>
          </w:tcPr>
          <w:p w14:paraId="643246B3" w14:textId="77777777" w:rsidR="00B67799" w:rsidRDefault="00B6779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Autumn Term 2 onwards </w:t>
            </w:r>
          </w:p>
          <w:p w14:paraId="77CF1DC9" w14:textId="77777777" w:rsidR="00B67799" w:rsidRDefault="00B6779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Pay </w:t>
            </w:r>
            <w:proofErr w:type="gramStart"/>
            <w:r w:rsidR="00C52FFB">
              <w:rPr>
                <w:rFonts w:ascii="Arial" w:hAnsi="Arial" w:cs="Arial"/>
              </w:rPr>
              <w:t>1 hour</w:t>
            </w:r>
            <w:proofErr w:type="gramEnd"/>
            <w:r>
              <w:rPr>
                <w:rFonts w:ascii="Arial" w:hAnsi="Arial" w:cs="Arial"/>
              </w:rPr>
              <w:t xml:space="preserve"> session to TA </w:t>
            </w:r>
          </w:p>
          <w:p w14:paraId="5FB6A346" w14:textId="77777777" w:rsidR="008254E4" w:rsidRDefault="00335236"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£9.00 x 24</w:t>
            </w:r>
            <w:r w:rsidR="008254E4">
              <w:rPr>
                <w:rFonts w:ascii="Arial" w:hAnsi="Arial" w:cs="Arial"/>
              </w:rPr>
              <w:t xml:space="preserve"> sessions </w:t>
            </w:r>
            <w:proofErr w:type="gramStart"/>
            <w:r>
              <w:rPr>
                <w:rFonts w:ascii="Arial" w:hAnsi="Arial" w:cs="Arial"/>
              </w:rPr>
              <w:t>x  4</w:t>
            </w:r>
            <w:proofErr w:type="gramEnd"/>
            <w:r>
              <w:rPr>
                <w:rFonts w:ascii="Arial" w:hAnsi="Arial" w:cs="Arial"/>
              </w:rPr>
              <w:t xml:space="preserve">TAs - £864 </w:t>
            </w:r>
          </w:p>
          <w:p w14:paraId="7CA2ACFC" w14:textId="77777777" w:rsidR="00B67799" w:rsidRPr="00D750D9" w:rsidRDefault="00B6779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692" w:type="dxa"/>
          </w:tcPr>
          <w:p w14:paraId="07D349B8" w14:textId="77777777" w:rsidR="00B67799" w:rsidRDefault="00B6779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Children have the opportunity to develop their fine motor skills and in turn improve writing, hand/eye co-ordination skills to support all areas of learning </w:t>
            </w:r>
          </w:p>
          <w:p w14:paraId="4FBFC939" w14:textId="77777777" w:rsidR="00B67799" w:rsidRPr="00D750D9" w:rsidRDefault="00B6779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693" w:type="dxa"/>
          </w:tcPr>
          <w:p w14:paraId="0B975E16" w14:textId="77777777" w:rsidR="00B67799" w:rsidRPr="009878B2" w:rsidRDefault="00FA1BF9" w:rsidP="002130BE">
            <w:pPr>
              <w:cnfStyle w:val="000000000000" w:firstRow="0" w:lastRow="0" w:firstColumn="0" w:lastColumn="0" w:oddVBand="0" w:evenVBand="0" w:oddHBand="0" w:evenHBand="0" w:firstRowFirstColumn="0" w:firstRowLastColumn="0" w:lastRowFirstColumn="0" w:lastRowLastColumn="0"/>
              <w:rPr>
                <w:rFonts w:ascii="Arial" w:hAnsi="Arial" w:cs="Arial"/>
                <w:b/>
                <w:color w:val="FF0000"/>
              </w:rPr>
            </w:pPr>
            <w:r w:rsidRPr="009878B2">
              <w:rPr>
                <w:rFonts w:ascii="Arial" w:hAnsi="Arial" w:cs="Arial"/>
                <w:b/>
                <w:color w:val="FF0000"/>
              </w:rPr>
              <w:t xml:space="preserve">Re-arrange this when school returns and it is safe to implement. </w:t>
            </w:r>
          </w:p>
        </w:tc>
      </w:tr>
      <w:tr w:rsidR="002B5D42" w14:paraId="2F9B430E" w14:textId="77777777" w:rsidTr="002B5D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2" w:type="dxa"/>
          </w:tcPr>
          <w:p w14:paraId="4C017E86" w14:textId="77777777" w:rsidR="00B67799" w:rsidRDefault="00B67799" w:rsidP="002130BE">
            <w:pPr>
              <w:rPr>
                <w:rFonts w:ascii="Arial" w:hAnsi="Arial" w:cs="Arial"/>
              </w:rPr>
            </w:pPr>
            <w:r>
              <w:rPr>
                <w:rFonts w:ascii="Arial" w:hAnsi="Arial" w:cs="Arial"/>
              </w:rPr>
              <w:t xml:space="preserve">Identify children in </w:t>
            </w:r>
            <w:proofErr w:type="spellStart"/>
            <w:r>
              <w:rPr>
                <w:rFonts w:ascii="Arial" w:hAnsi="Arial" w:cs="Arial"/>
              </w:rPr>
              <w:t>Yrs</w:t>
            </w:r>
            <w:proofErr w:type="spellEnd"/>
            <w:r>
              <w:rPr>
                <w:rFonts w:ascii="Arial" w:hAnsi="Arial" w:cs="Arial"/>
              </w:rPr>
              <w:t xml:space="preserve"> 3,4,5 and 6 who </w:t>
            </w:r>
            <w:r>
              <w:rPr>
                <w:rFonts w:ascii="Arial" w:hAnsi="Arial" w:cs="Arial"/>
              </w:rPr>
              <w:lastRenderedPageBreak/>
              <w:t xml:space="preserve">require support to fill lost learning gaps </w:t>
            </w:r>
          </w:p>
          <w:p w14:paraId="705FBC4F" w14:textId="77777777" w:rsidR="00FA1BF9" w:rsidRDefault="00FA1BF9" w:rsidP="002130BE">
            <w:pPr>
              <w:rPr>
                <w:rFonts w:ascii="Arial" w:hAnsi="Arial" w:cs="Arial"/>
              </w:rPr>
            </w:pPr>
          </w:p>
          <w:p w14:paraId="23C8168A" w14:textId="77777777" w:rsidR="00FA1BF9" w:rsidRDefault="00FA1BF9" w:rsidP="002130BE">
            <w:pPr>
              <w:rPr>
                <w:rFonts w:ascii="Arial" w:hAnsi="Arial" w:cs="Arial"/>
              </w:rPr>
            </w:pPr>
          </w:p>
          <w:p w14:paraId="4E157F14" w14:textId="77777777" w:rsidR="00FA1BF9" w:rsidRDefault="00FA1BF9" w:rsidP="002130BE">
            <w:pPr>
              <w:rPr>
                <w:rFonts w:ascii="Arial" w:hAnsi="Arial" w:cs="Arial"/>
              </w:rPr>
            </w:pPr>
          </w:p>
          <w:p w14:paraId="29B8FF07" w14:textId="77777777" w:rsidR="00FA1BF9" w:rsidRDefault="00FA1BF9" w:rsidP="002130BE">
            <w:pPr>
              <w:rPr>
                <w:rFonts w:ascii="Arial" w:hAnsi="Arial" w:cs="Arial"/>
              </w:rPr>
            </w:pPr>
          </w:p>
          <w:p w14:paraId="391C8470" w14:textId="77777777" w:rsidR="00FA1BF9" w:rsidRDefault="00FA1BF9" w:rsidP="002130BE">
            <w:pPr>
              <w:rPr>
                <w:rFonts w:ascii="Arial" w:hAnsi="Arial" w:cs="Arial"/>
              </w:rPr>
            </w:pPr>
          </w:p>
          <w:p w14:paraId="16118ED0" w14:textId="77777777" w:rsidR="00FA1BF9" w:rsidRDefault="00FA1BF9" w:rsidP="002130BE">
            <w:pPr>
              <w:rPr>
                <w:rFonts w:ascii="Arial" w:hAnsi="Arial" w:cs="Arial"/>
              </w:rPr>
            </w:pPr>
          </w:p>
          <w:p w14:paraId="3AA07809" w14:textId="77777777" w:rsidR="00FA1BF9" w:rsidRDefault="00FA1BF9" w:rsidP="002130BE">
            <w:pPr>
              <w:rPr>
                <w:rFonts w:ascii="Arial" w:hAnsi="Arial" w:cs="Arial"/>
              </w:rPr>
            </w:pPr>
          </w:p>
          <w:p w14:paraId="3929CD22" w14:textId="77777777" w:rsidR="00FA1BF9" w:rsidRDefault="00FA1BF9" w:rsidP="002130BE">
            <w:pPr>
              <w:rPr>
                <w:rFonts w:ascii="Arial" w:hAnsi="Arial" w:cs="Arial"/>
              </w:rPr>
            </w:pPr>
          </w:p>
          <w:p w14:paraId="13AF5F5B" w14:textId="77777777" w:rsidR="00FA1BF9" w:rsidRDefault="00FA1BF9" w:rsidP="002130BE">
            <w:pPr>
              <w:rPr>
                <w:rFonts w:ascii="Arial" w:hAnsi="Arial" w:cs="Arial"/>
              </w:rPr>
            </w:pPr>
          </w:p>
          <w:p w14:paraId="49E9DCE8" w14:textId="77777777" w:rsidR="00FA1BF9" w:rsidRDefault="00FA1BF9" w:rsidP="00FA1BF9">
            <w:pPr>
              <w:ind w:left="0"/>
              <w:rPr>
                <w:rFonts w:ascii="Arial" w:hAnsi="Arial" w:cs="Arial"/>
                <w:color w:val="FF0000"/>
              </w:rPr>
            </w:pPr>
            <w:r>
              <w:rPr>
                <w:rFonts w:ascii="Arial" w:hAnsi="Arial" w:cs="Arial"/>
                <w:color w:val="FF0000"/>
              </w:rPr>
              <w:t>CHANGED:</w:t>
            </w:r>
          </w:p>
          <w:p w14:paraId="2BCC88A0" w14:textId="77777777" w:rsidR="00FA1BF9" w:rsidRPr="00FA1BF9" w:rsidRDefault="00FA1BF9" w:rsidP="00FA1BF9">
            <w:pPr>
              <w:ind w:left="0"/>
              <w:rPr>
                <w:rFonts w:ascii="Arial" w:hAnsi="Arial" w:cs="Arial"/>
                <w:color w:val="FF0000"/>
              </w:rPr>
            </w:pPr>
            <w:r>
              <w:rPr>
                <w:rFonts w:ascii="Arial" w:hAnsi="Arial" w:cs="Arial"/>
                <w:color w:val="FF0000"/>
              </w:rPr>
              <w:t xml:space="preserve">Enroll with a Tutor company and plan for some children to receive online tutoring to support them to catch up. </w:t>
            </w:r>
          </w:p>
        </w:tc>
        <w:tc>
          <w:tcPr>
            <w:tcW w:w="2692" w:type="dxa"/>
          </w:tcPr>
          <w:p w14:paraId="60A21B85" w14:textId="77777777" w:rsidR="00B67799" w:rsidRDefault="00B6779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 xml:space="preserve">Spring </w:t>
            </w:r>
            <w:proofErr w:type="spellStart"/>
            <w:r>
              <w:rPr>
                <w:rFonts w:ascii="Arial" w:hAnsi="Arial" w:cs="Arial"/>
              </w:rPr>
              <w:t>Terrm</w:t>
            </w:r>
            <w:proofErr w:type="spellEnd"/>
            <w:r>
              <w:rPr>
                <w:rFonts w:ascii="Arial" w:hAnsi="Arial" w:cs="Arial"/>
              </w:rPr>
              <w:t xml:space="preserve"> and Summer Term </w:t>
            </w:r>
          </w:p>
          <w:p w14:paraId="46069C66" w14:textId="77777777" w:rsidR="00FA1BF9" w:rsidRDefault="00FA1BF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06AAE227" w14:textId="77777777" w:rsidR="00FA1BF9" w:rsidRDefault="00FA1BF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64B2B7A0" w14:textId="77777777" w:rsidR="00FA1BF9" w:rsidRDefault="00FA1BF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373B5D93" w14:textId="77777777" w:rsidR="00FA1BF9" w:rsidRDefault="00FA1BF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7B81B22E" w14:textId="77777777" w:rsidR="00FA1BF9" w:rsidRDefault="00FA1BF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399D907D" w14:textId="77777777" w:rsidR="00FA1BF9" w:rsidRDefault="00FA1BF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6CBCD5F6" w14:textId="77777777" w:rsidR="00FA1BF9" w:rsidRDefault="00FA1BF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2369344E" w14:textId="77777777" w:rsidR="00FA1BF9" w:rsidRDefault="00FA1BF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16086A95" w14:textId="77777777" w:rsidR="00FA1BF9" w:rsidRDefault="00FA1BF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5BED8C3A" w14:textId="77777777" w:rsidR="00FA1BF9" w:rsidRDefault="00FA1BF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43296C74" w14:textId="77777777" w:rsidR="00FA1BF9" w:rsidRDefault="00FA1BF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273280C0" w14:textId="77777777" w:rsidR="00FA1BF9" w:rsidRDefault="00FA1BF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5781FAB9" w14:textId="77777777" w:rsidR="00FA1BF9" w:rsidRPr="00FA1BF9" w:rsidRDefault="00FA1BF9" w:rsidP="00FA1BF9">
            <w:pPr>
              <w:ind w:left="0"/>
              <w:cnfStyle w:val="000000100000" w:firstRow="0" w:lastRow="0" w:firstColumn="0" w:lastColumn="0" w:oddVBand="0" w:evenVBand="0" w:oddHBand="1" w:evenHBand="0" w:firstRowFirstColumn="0" w:firstRowLastColumn="0" w:lastRowFirstColumn="0" w:lastRowLastColumn="0"/>
              <w:rPr>
                <w:rFonts w:ascii="Arial" w:hAnsi="Arial" w:cs="Arial"/>
                <w:b/>
                <w:color w:val="FF0000"/>
              </w:rPr>
            </w:pPr>
            <w:r w:rsidRPr="00FA1BF9">
              <w:rPr>
                <w:rFonts w:ascii="Arial" w:hAnsi="Arial" w:cs="Arial"/>
                <w:b/>
                <w:color w:val="FF0000"/>
              </w:rPr>
              <w:t xml:space="preserve">Spring Term </w:t>
            </w:r>
          </w:p>
        </w:tc>
        <w:tc>
          <w:tcPr>
            <w:tcW w:w="2693" w:type="dxa"/>
          </w:tcPr>
          <w:p w14:paraId="307C7528" w14:textId="77777777" w:rsidR="00335236" w:rsidRDefault="001013E3" w:rsidP="00FF265F">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 xml:space="preserve">Pay </w:t>
            </w:r>
            <w:r w:rsidR="00335236">
              <w:rPr>
                <w:rFonts w:ascii="Arial" w:hAnsi="Arial" w:cs="Arial"/>
              </w:rPr>
              <w:t>a selection of class teachers</w:t>
            </w:r>
            <w:r w:rsidR="00B67799">
              <w:rPr>
                <w:rFonts w:ascii="Arial" w:hAnsi="Arial" w:cs="Arial"/>
              </w:rPr>
              <w:t xml:space="preserve"> </w:t>
            </w:r>
            <w:r w:rsidR="00FF265F">
              <w:rPr>
                <w:rFonts w:ascii="Arial" w:hAnsi="Arial" w:cs="Arial"/>
              </w:rPr>
              <w:t xml:space="preserve">an </w:t>
            </w:r>
            <w:proofErr w:type="gramStart"/>
            <w:r w:rsidR="00FF265F">
              <w:rPr>
                <w:rFonts w:ascii="Arial" w:hAnsi="Arial" w:cs="Arial"/>
              </w:rPr>
              <w:t>hours</w:t>
            </w:r>
            <w:proofErr w:type="gramEnd"/>
            <w:r w:rsidR="00FF265F">
              <w:rPr>
                <w:rFonts w:ascii="Arial" w:hAnsi="Arial" w:cs="Arial"/>
              </w:rPr>
              <w:t xml:space="preserve"> overtime per week to </w:t>
            </w:r>
            <w:r w:rsidR="00FF265F">
              <w:rPr>
                <w:rFonts w:ascii="Arial" w:hAnsi="Arial" w:cs="Arial"/>
              </w:rPr>
              <w:lastRenderedPageBreak/>
              <w:t xml:space="preserve">support tutoring in groups of 1:3 </w:t>
            </w:r>
          </w:p>
          <w:p w14:paraId="31A7533A" w14:textId="77777777" w:rsidR="00FA1BF9" w:rsidRDefault="00FA1BF9" w:rsidP="00FF265F">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7B30ADC9" w14:textId="77777777" w:rsidR="00FA1BF9" w:rsidRDefault="00FA1BF9" w:rsidP="00FF265F">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1587F06F" w14:textId="77777777" w:rsidR="00FA1BF9" w:rsidRDefault="00FA1BF9" w:rsidP="00FF265F">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1B1F81E8" w14:textId="77777777" w:rsidR="00FA1BF9" w:rsidRDefault="00FA1BF9" w:rsidP="00FF265F">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22C761DF" w14:textId="77777777" w:rsidR="00FA1BF9" w:rsidRDefault="00FA1BF9" w:rsidP="00FF265F">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56027184" w14:textId="77777777" w:rsidR="00FA1BF9" w:rsidRDefault="00FA1BF9" w:rsidP="00FF265F">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36C9B610" w14:textId="77777777" w:rsidR="00FA1BF9" w:rsidRDefault="00FA1BF9" w:rsidP="00FF265F">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735A46DF" w14:textId="77777777" w:rsidR="00FA1BF9" w:rsidRDefault="00FA1BF9" w:rsidP="00FF265F">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695DC8A7" w14:textId="77777777" w:rsidR="00FA1BF9" w:rsidRDefault="00FA1BF9" w:rsidP="00FF265F">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4DE7A162" w14:textId="77777777" w:rsidR="00FA1BF9" w:rsidRDefault="00FA1BF9" w:rsidP="00FA1BF9">
            <w:pPr>
              <w:ind w:left="0"/>
              <w:cnfStyle w:val="000000100000" w:firstRow="0" w:lastRow="0" w:firstColumn="0" w:lastColumn="0" w:oddVBand="0" w:evenVBand="0" w:oddHBand="1" w:evenHBand="0" w:firstRowFirstColumn="0" w:firstRowLastColumn="0" w:lastRowFirstColumn="0" w:lastRowLastColumn="0"/>
              <w:rPr>
                <w:rFonts w:ascii="Arial" w:hAnsi="Arial" w:cs="Arial"/>
              </w:rPr>
            </w:pPr>
          </w:p>
          <w:p w14:paraId="4A2709F6" w14:textId="332C35C0" w:rsidR="00FA1BF9" w:rsidRDefault="00FA1BF9" w:rsidP="00FA1BF9">
            <w:pPr>
              <w:ind w:left="0"/>
              <w:cnfStyle w:val="000000100000" w:firstRow="0" w:lastRow="0" w:firstColumn="0" w:lastColumn="0" w:oddVBand="0" w:evenVBand="0" w:oddHBand="1" w:evenHBand="0" w:firstRowFirstColumn="0" w:firstRowLastColumn="0" w:lastRowFirstColumn="0" w:lastRowLastColumn="0"/>
              <w:rPr>
                <w:rFonts w:ascii="Arial" w:hAnsi="Arial" w:cs="Arial"/>
                <w:b/>
                <w:color w:val="FF0000"/>
              </w:rPr>
            </w:pPr>
            <w:r w:rsidRPr="00FA1BF9">
              <w:rPr>
                <w:rFonts w:ascii="Arial" w:hAnsi="Arial" w:cs="Arial"/>
                <w:b/>
                <w:color w:val="FF0000"/>
              </w:rPr>
              <w:t xml:space="preserve">Cost: </w:t>
            </w:r>
          </w:p>
          <w:p w14:paraId="4216DCFE" w14:textId="4DD9EAF0" w:rsidR="00785C21" w:rsidRPr="00FA1BF9" w:rsidRDefault="00785C21" w:rsidP="00FA1BF9">
            <w:pPr>
              <w:ind w:left="0"/>
              <w:cnfStyle w:val="000000100000" w:firstRow="0" w:lastRow="0" w:firstColumn="0" w:lastColumn="0" w:oddVBand="0" w:evenVBand="0" w:oddHBand="1" w:evenHBand="0" w:firstRowFirstColumn="0" w:firstRowLastColumn="0" w:lastRowFirstColumn="0" w:lastRowLastColumn="0"/>
              <w:rPr>
                <w:rFonts w:ascii="Arial" w:hAnsi="Arial" w:cs="Arial"/>
                <w:b/>
                <w:color w:val="FF0000"/>
              </w:rPr>
            </w:pPr>
            <w:r>
              <w:rPr>
                <w:rFonts w:ascii="Arial" w:hAnsi="Arial" w:cs="Arial"/>
                <w:b/>
                <w:color w:val="FF0000"/>
              </w:rPr>
              <w:t xml:space="preserve">1:3 tutoring costs approx. £180-£213 per 15 hour block </w:t>
            </w:r>
          </w:p>
          <w:p w14:paraId="56B608A5" w14:textId="77777777" w:rsidR="00FF265F" w:rsidRDefault="00FF265F" w:rsidP="00FF265F">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20767976" w14:textId="77777777" w:rsidR="00FF265F" w:rsidRDefault="00FF265F" w:rsidP="00FF265F">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7C1E5D55" w14:textId="77777777" w:rsidR="008254E4" w:rsidRPr="00D750D9" w:rsidRDefault="008254E4" w:rsidP="00FF265F">
            <w:pPr>
              <w:ind w:left="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692" w:type="dxa"/>
          </w:tcPr>
          <w:p w14:paraId="33EF924C" w14:textId="77777777" w:rsidR="00B67799" w:rsidRDefault="001013E3"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 xml:space="preserve">Class teacher can target specific children to work on gaps in </w:t>
            </w:r>
            <w:r>
              <w:rPr>
                <w:rFonts w:ascii="Arial" w:hAnsi="Arial" w:cs="Arial"/>
              </w:rPr>
              <w:lastRenderedPageBreak/>
              <w:t xml:space="preserve">learning. The class teacher is best placed to support these children as they already have a deep knowledge of the children. </w:t>
            </w:r>
          </w:p>
          <w:p w14:paraId="08CC3060" w14:textId="77777777" w:rsidR="001013E3" w:rsidRDefault="001013E3"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Decide on groupings and number of groups per week. </w:t>
            </w:r>
          </w:p>
          <w:p w14:paraId="1C688049" w14:textId="77777777" w:rsidR="001013E3" w:rsidRDefault="001013E3"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700E26D7" w14:textId="77777777" w:rsidR="001013E3" w:rsidRDefault="001013E3"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Ask staff who would like to be</w:t>
            </w:r>
            <w:r w:rsidR="00FA1BF9">
              <w:rPr>
                <w:rFonts w:ascii="Arial" w:hAnsi="Arial" w:cs="Arial"/>
              </w:rPr>
              <w:t xml:space="preserve"> paid the additional tutor rate</w:t>
            </w:r>
          </w:p>
          <w:p w14:paraId="69F4FA64" w14:textId="77777777" w:rsidR="00FA1BF9" w:rsidRDefault="00FA1BF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7636CAEE" w14:textId="77777777" w:rsidR="00FA1BF9" w:rsidRPr="00FA1BF9" w:rsidRDefault="00FA1BF9" w:rsidP="00FA1BF9">
            <w:pPr>
              <w:ind w:left="0"/>
              <w:cnfStyle w:val="000000100000" w:firstRow="0" w:lastRow="0" w:firstColumn="0" w:lastColumn="0" w:oddVBand="0" w:evenVBand="0" w:oddHBand="1" w:evenHBand="0" w:firstRowFirstColumn="0" w:firstRowLastColumn="0" w:lastRowFirstColumn="0" w:lastRowLastColumn="0"/>
              <w:rPr>
                <w:rFonts w:ascii="Arial" w:hAnsi="Arial" w:cs="Arial"/>
                <w:b/>
                <w:color w:val="FF0000"/>
              </w:rPr>
            </w:pPr>
            <w:r w:rsidRPr="00FA1BF9">
              <w:rPr>
                <w:rFonts w:ascii="Arial" w:hAnsi="Arial" w:cs="Arial"/>
                <w:b/>
                <w:color w:val="FF0000"/>
              </w:rPr>
              <w:t>Older children who can access online support develop their skills in areas that they need to catch-up</w:t>
            </w:r>
            <w:r>
              <w:rPr>
                <w:rFonts w:ascii="Arial" w:hAnsi="Arial" w:cs="Arial"/>
                <w:b/>
                <w:color w:val="FF0000"/>
              </w:rPr>
              <w:t xml:space="preserve"> before their return to school when it is safe to do so. </w:t>
            </w:r>
            <w:r w:rsidRPr="00FA1BF9">
              <w:rPr>
                <w:rFonts w:ascii="Arial" w:hAnsi="Arial" w:cs="Arial"/>
                <w:b/>
                <w:color w:val="FF0000"/>
              </w:rPr>
              <w:t xml:space="preserve"> </w:t>
            </w:r>
          </w:p>
        </w:tc>
        <w:tc>
          <w:tcPr>
            <w:tcW w:w="2693" w:type="dxa"/>
          </w:tcPr>
          <w:p w14:paraId="2F140F49" w14:textId="77777777" w:rsidR="00B67799" w:rsidRPr="00D750D9" w:rsidRDefault="00B67799" w:rsidP="002130BE">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2B5D42" w14:paraId="62E3C7A0" w14:textId="77777777" w:rsidTr="002B5D42">
        <w:tc>
          <w:tcPr>
            <w:cnfStyle w:val="001000000000" w:firstRow="0" w:lastRow="0" w:firstColumn="1" w:lastColumn="0" w:oddVBand="0" w:evenVBand="0" w:oddHBand="0" w:evenHBand="0" w:firstRowFirstColumn="0" w:firstRowLastColumn="0" w:lastRowFirstColumn="0" w:lastRowLastColumn="0"/>
            <w:tcW w:w="2692" w:type="dxa"/>
          </w:tcPr>
          <w:p w14:paraId="72683A43" w14:textId="77777777" w:rsidR="00B67799" w:rsidRPr="00D750D9" w:rsidRDefault="006D5FA9" w:rsidP="002130BE">
            <w:pPr>
              <w:rPr>
                <w:rFonts w:ascii="Arial" w:hAnsi="Arial" w:cs="Arial"/>
              </w:rPr>
            </w:pPr>
            <w:r>
              <w:rPr>
                <w:rFonts w:ascii="Arial" w:hAnsi="Arial" w:cs="Arial"/>
              </w:rPr>
              <w:t xml:space="preserve">Engage with the Government funded NELI </w:t>
            </w:r>
            <w:proofErr w:type="spellStart"/>
            <w:r>
              <w:rPr>
                <w:rFonts w:ascii="Arial" w:hAnsi="Arial" w:cs="Arial"/>
              </w:rPr>
              <w:t>programme</w:t>
            </w:r>
            <w:proofErr w:type="spellEnd"/>
            <w:r>
              <w:rPr>
                <w:rFonts w:ascii="Arial" w:hAnsi="Arial" w:cs="Arial"/>
              </w:rPr>
              <w:t xml:space="preserve"> for early speech and language </w:t>
            </w:r>
          </w:p>
        </w:tc>
        <w:tc>
          <w:tcPr>
            <w:tcW w:w="2692" w:type="dxa"/>
          </w:tcPr>
          <w:p w14:paraId="239015CD" w14:textId="77777777" w:rsidR="00B67799" w:rsidRPr="00D750D9" w:rsidRDefault="006D5FA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Reception staff </w:t>
            </w:r>
          </w:p>
        </w:tc>
        <w:tc>
          <w:tcPr>
            <w:tcW w:w="2693" w:type="dxa"/>
          </w:tcPr>
          <w:p w14:paraId="69A11DE1" w14:textId="77777777" w:rsidR="00B67799" w:rsidRDefault="006D5FA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Free </w:t>
            </w:r>
          </w:p>
          <w:p w14:paraId="65043AB8" w14:textId="77777777" w:rsidR="006D5FA9" w:rsidRPr="00D750D9" w:rsidRDefault="006D5FA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Autumn Term onwards </w:t>
            </w:r>
          </w:p>
        </w:tc>
        <w:tc>
          <w:tcPr>
            <w:tcW w:w="2692" w:type="dxa"/>
          </w:tcPr>
          <w:p w14:paraId="6E4D99F4" w14:textId="77777777" w:rsidR="00B67799" w:rsidRPr="00D750D9" w:rsidRDefault="006D5FA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Staff are trained to support early intervention on speech and language to support children to catch up. </w:t>
            </w:r>
          </w:p>
        </w:tc>
        <w:tc>
          <w:tcPr>
            <w:tcW w:w="2693" w:type="dxa"/>
          </w:tcPr>
          <w:p w14:paraId="3218222C" w14:textId="77777777" w:rsidR="00B67799" w:rsidRPr="00D750D9" w:rsidRDefault="00B67799" w:rsidP="002130BE">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576E3691" w14:textId="77777777" w:rsidR="00FC58C2" w:rsidRPr="004E23F3" w:rsidRDefault="00FC58C2">
      <w:pPr>
        <w:pStyle w:val="Heading3"/>
        <w:rPr>
          <w:rFonts w:ascii="Arial" w:hAnsi="Arial" w:cs="Arial"/>
        </w:rPr>
      </w:pPr>
    </w:p>
    <w:sectPr w:rsidR="00FC58C2" w:rsidRPr="004E23F3" w:rsidSect="002B5D42">
      <w:pgSz w:w="15840" w:h="12240" w:orient="landscape"/>
      <w:pgMar w:top="1440" w:right="1440" w:bottom="1440" w:left="1440" w:header="720" w:footer="57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313818" w14:textId="77777777" w:rsidR="00EE3FE8" w:rsidRDefault="00EE3FE8">
      <w:r>
        <w:separator/>
      </w:r>
    </w:p>
    <w:p w14:paraId="4B41BB1F" w14:textId="77777777" w:rsidR="00EE3FE8" w:rsidRDefault="00EE3FE8"/>
  </w:endnote>
  <w:endnote w:type="continuationSeparator" w:id="0">
    <w:p w14:paraId="2E0FF4AD" w14:textId="77777777" w:rsidR="00EE3FE8" w:rsidRDefault="00EE3FE8">
      <w:r>
        <w:continuationSeparator/>
      </w:r>
    </w:p>
    <w:p w14:paraId="352A5EA0" w14:textId="77777777" w:rsidR="00EE3FE8" w:rsidRDefault="00EE3F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620" w:firstRow="1" w:lastRow="0" w:firstColumn="0" w:lastColumn="0" w:noHBand="1" w:noVBand="1"/>
      <w:tblDescription w:val="Footer table with date, document title, and page number"/>
    </w:tblPr>
    <w:tblGrid>
      <w:gridCol w:w="1404"/>
      <w:gridCol w:w="6552"/>
      <w:gridCol w:w="1404"/>
    </w:tblGrid>
    <w:tr w:rsidR="00FC58C2" w14:paraId="008910F7" w14:textId="77777777" w:rsidTr="000534CA">
      <w:trPr>
        <w:trHeight w:val="426"/>
      </w:trPr>
      <w:tc>
        <w:tcPr>
          <w:tcW w:w="750" w:type="pct"/>
        </w:tcPr>
        <w:p w14:paraId="09391061" w14:textId="77777777" w:rsidR="00FC58C2" w:rsidRDefault="00EE3FE8" w:rsidP="00B67799">
          <w:pPr>
            <w:pStyle w:val="Footer"/>
          </w:pPr>
          <w:sdt>
            <w:sdtPr>
              <w:alias w:val="Date:"/>
              <w:tag w:val="Date:"/>
              <w:id w:val="1851072466"/>
              <w:placeholder>
                <w:docPart w:val="B60230D50A5E40328EBDF8B98B207FC6"/>
              </w:placeholder>
              <w:dataBinding w:prefixMappings="xmlns:ns0='http://schemas.microsoft.com/office/2006/coverPageProps' " w:xpath="/ns0:CoverPageProperties[1]/ns0:CompanyFax[1]" w:storeItemID="{55AF091B-3C7A-41E3-B477-F2FDAA23CFDA}"/>
              <w15:appearance w15:val="hidden"/>
              <w:text/>
            </w:sdtPr>
            <w:sdtEndPr/>
            <w:sdtContent>
              <w:r w:rsidR="00B67799">
                <w:t>2020/2021</w:t>
              </w:r>
            </w:sdtContent>
          </w:sdt>
        </w:p>
      </w:tc>
      <w:tc>
        <w:tcPr>
          <w:tcW w:w="3500" w:type="pct"/>
        </w:tcPr>
        <w:sdt>
          <w:sdtPr>
            <w:rPr>
              <w:rFonts w:ascii="Georgia" w:hAnsi="Georgia"/>
              <w:i/>
              <w:color w:val="266270"/>
            </w:rPr>
            <w:alias w:val="Title:"/>
            <w:tag w:val="Title:"/>
            <w:id w:val="180092455"/>
            <w:placeholder>
              <w:docPart w:val="EDA4471099A3468EB77B5DFA8CD23583"/>
            </w:placeholder>
            <w:dataBinding w:prefixMappings="xmlns:ns0='http://purl.org/dc/elements/1.1/' xmlns:ns1='http://schemas.openxmlformats.org/package/2006/metadata/core-properties' " w:xpath="/ns1:coreProperties[1]/ns1:keywords[1]" w:storeItemID="{6C3C8BC8-F283-45AE-878A-BAB7291924A1}"/>
            <w15:appearance w15:val="hidden"/>
            <w:text/>
          </w:sdtPr>
          <w:sdtEndPr/>
          <w:sdtContent>
            <w:p w14:paraId="6D360645" w14:textId="77777777" w:rsidR="00FC58C2" w:rsidRDefault="00B67799" w:rsidP="00547E56">
              <w:pPr>
                <w:pStyle w:val="Footer"/>
                <w:jc w:val="center"/>
              </w:pPr>
              <w:r>
                <w:rPr>
                  <w:rFonts w:ascii="Georgia" w:hAnsi="Georgia"/>
                  <w:i/>
                  <w:color w:val="266270"/>
                  <w:lang w:val="en-GB"/>
                </w:rPr>
                <w:t>Catch up Action plan</w:t>
              </w:r>
            </w:p>
          </w:sdtContent>
        </w:sdt>
      </w:tc>
      <w:tc>
        <w:tcPr>
          <w:tcW w:w="750" w:type="pct"/>
        </w:tcPr>
        <w:p w14:paraId="4C9B6546" w14:textId="77777777" w:rsidR="00FC58C2" w:rsidRDefault="00FC58C2" w:rsidP="002B5D42">
          <w:pPr>
            <w:pStyle w:val="Footer"/>
          </w:pPr>
        </w:p>
      </w:tc>
    </w:tr>
  </w:tbl>
  <w:p w14:paraId="255C81BD" w14:textId="77777777" w:rsidR="00FC58C2" w:rsidRDefault="00FC58C2">
    <w:pPr>
      <w:pStyle w:val="Footer"/>
      <w:ind w:left="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250" w:type="pct"/>
      <w:tblCellMar>
        <w:left w:w="0" w:type="dxa"/>
        <w:right w:w="0" w:type="dxa"/>
      </w:tblCellMar>
      <w:tblLook w:val="0620" w:firstRow="1" w:lastRow="0" w:firstColumn="0" w:lastColumn="0" w:noHBand="1" w:noVBand="1"/>
    </w:tblPr>
    <w:tblGrid>
      <w:gridCol w:w="1122"/>
      <w:gridCol w:w="4677"/>
      <w:gridCol w:w="4029"/>
    </w:tblGrid>
    <w:tr w:rsidR="006D5FA9" w14:paraId="2F3FC283" w14:textId="77777777" w:rsidTr="006D5FA9">
      <w:trPr>
        <w:trHeight w:val="426"/>
      </w:trPr>
      <w:tc>
        <w:tcPr>
          <w:tcW w:w="516" w:type="pct"/>
        </w:tcPr>
        <w:p w14:paraId="20519AD3" w14:textId="77777777" w:rsidR="006D5FA9" w:rsidRDefault="00EE3FE8" w:rsidP="006D5FA9">
          <w:pPr>
            <w:pStyle w:val="Footer"/>
          </w:pPr>
          <w:sdt>
            <w:sdtPr>
              <w:alias w:val="Date:"/>
              <w:tag w:val="Date:"/>
              <w:id w:val="1592207484"/>
              <w:placeholder>
                <w:docPart w:val="650EC514DCA045C2834034AB59544D71"/>
              </w:placeholder>
              <w:dataBinding w:prefixMappings="xmlns:ns0='http://schemas.microsoft.com/office/2006/coverPageProps' " w:xpath="/ns0:CoverPageProperties[1]/ns0:CompanyFax[1]" w:storeItemID="{55AF091B-3C7A-41E3-B477-F2FDAA23CFDA}"/>
              <w15:appearance w15:val="hidden"/>
              <w:text/>
            </w:sdtPr>
            <w:sdtEndPr/>
            <w:sdtContent>
              <w:r w:rsidR="006D5FA9">
                <w:t>2020/2021</w:t>
              </w:r>
            </w:sdtContent>
          </w:sdt>
        </w:p>
      </w:tc>
      <w:tc>
        <w:tcPr>
          <w:tcW w:w="2407" w:type="pct"/>
        </w:tcPr>
        <w:sdt>
          <w:sdtPr>
            <w:rPr>
              <w:rFonts w:ascii="Georgia" w:hAnsi="Georgia"/>
              <w:i/>
              <w:color w:val="266270"/>
            </w:rPr>
            <w:alias w:val="Title:"/>
            <w:tag w:val="Title:"/>
            <w:id w:val="1558898129"/>
            <w:placeholder>
              <w:docPart w:val="70AB52BBC5464A69A3860C1AF8E68915"/>
            </w:placeholder>
            <w:dataBinding w:prefixMappings="xmlns:ns0='http://purl.org/dc/elements/1.1/' xmlns:ns1='http://schemas.openxmlformats.org/package/2006/metadata/core-properties' " w:xpath="/ns1:coreProperties[1]/ns1:keywords[1]" w:storeItemID="{6C3C8BC8-F283-45AE-878A-BAB7291924A1}"/>
            <w15:appearance w15:val="hidden"/>
            <w:text/>
          </w:sdtPr>
          <w:sdtEndPr/>
          <w:sdtContent>
            <w:p w14:paraId="75AD4FF7" w14:textId="77777777" w:rsidR="006D5FA9" w:rsidRDefault="006D5FA9" w:rsidP="006D5FA9">
              <w:pPr>
                <w:pStyle w:val="Footer"/>
                <w:jc w:val="center"/>
              </w:pPr>
              <w:r>
                <w:rPr>
                  <w:rFonts w:ascii="Georgia" w:hAnsi="Georgia"/>
                  <w:i/>
                  <w:color w:val="266270"/>
                  <w:lang w:val="en-GB"/>
                </w:rPr>
                <w:t>Catch up Action plan</w:t>
              </w:r>
            </w:p>
          </w:sdtContent>
        </w:sdt>
      </w:tc>
      <w:tc>
        <w:tcPr>
          <w:tcW w:w="2077" w:type="pct"/>
        </w:tcPr>
        <w:p w14:paraId="14E1A33B" w14:textId="77777777" w:rsidR="006D5FA9" w:rsidRDefault="006D5FA9" w:rsidP="006D5FA9">
          <w:pPr>
            <w:pStyle w:val="Footer"/>
          </w:pPr>
        </w:p>
      </w:tc>
    </w:tr>
  </w:tbl>
  <w:p w14:paraId="3C15D848" w14:textId="77777777" w:rsidR="006D5FA9" w:rsidRDefault="006D5F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9D52CC" w14:textId="77777777" w:rsidR="00EE3FE8" w:rsidRDefault="00EE3FE8">
      <w:r>
        <w:separator/>
      </w:r>
    </w:p>
    <w:p w14:paraId="497E350D" w14:textId="77777777" w:rsidR="00EE3FE8" w:rsidRDefault="00EE3FE8"/>
  </w:footnote>
  <w:footnote w:type="continuationSeparator" w:id="0">
    <w:p w14:paraId="0BC158FB" w14:textId="77777777" w:rsidR="00EE3FE8" w:rsidRDefault="00EE3FE8">
      <w:r>
        <w:continuationSeparator/>
      </w:r>
    </w:p>
    <w:p w14:paraId="137F5EEB" w14:textId="77777777" w:rsidR="00EE3FE8" w:rsidRDefault="00EE3FE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DBAE8" w14:textId="77777777" w:rsidR="00FC58C2" w:rsidRPr="000534CA" w:rsidRDefault="000534CA" w:rsidP="006D5FA9">
    <w:pPr>
      <w:pStyle w:val="Header"/>
      <w:rPr>
        <w:rFonts w:ascii="Georgia" w:hAnsi="Georgia"/>
        <w:b/>
        <w:i/>
        <w:color w:val="266270"/>
      </w:rPr>
    </w:pPr>
    <w:r w:rsidRPr="000534CA">
      <w:rPr>
        <w:rFonts w:ascii="Georgia" w:hAnsi="Georgia"/>
        <w:b/>
        <w:i/>
        <w:color w:val="266270"/>
      </w:rPr>
      <w:t>Learn, Aspire, Achieve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3AFF8" w14:textId="77777777" w:rsidR="006D5FA9" w:rsidRPr="000534CA" w:rsidRDefault="006D5FA9" w:rsidP="006D5FA9">
    <w:pPr>
      <w:pStyle w:val="Header"/>
      <w:rPr>
        <w:rFonts w:ascii="Georgia" w:hAnsi="Georgia"/>
        <w:b/>
        <w:i/>
        <w:color w:val="266270"/>
      </w:rPr>
    </w:pPr>
    <w:r w:rsidRPr="000534CA">
      <w:rPr>
        <w:rFonts w:ascii="Georgia" w:hAnsi="Georgia"/>
        <w:b/>
        <w:i/>
        <w:color w:val="266270"/>
      </w:rPr>
      <w:t>Learn, Aspire, Achieve</w:t>
    </w:r>
  </w:p>
  <w:p w14:paraId="5842A4F1" w14:textId="77777777" w:rsidR="00A94C93" w:rsidRPr="006D5FA9" w:rsidRDefault="00A94C93" w:rsidP="006D5F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350E4D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22AEB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E1C07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DBE373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00050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57EC0F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E7C453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10E0B7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61676DA"/>
    <w:lvl w:ilvl="0">
      <w:start w:val="1"/>
      <w:numFmt w:val="decimal"/>
      <w:lvlText w:val="%1"/>
      <w:lvlJc w:val="left"/>
      <w:pPr>
        <w:ind w:left="360" w:hanging="360"/>
      </w:pPr>
      <w:rPr>
        <w:rFonts w:hint="default"/>
      </w:rPr>
    </w:lvl>
  </w:abstractNum>
  <w:abstractNum w:abstractNumId="9" w15:restartNumberingAfterBreak="0">
    <w:nsid w:val="FFFFFF89"/>
    <w:multiLevelType w:val="singleLevel"/>
    <w:tmpl w:val="B25AC99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56D6D20"/>
    <w:multiLevelType w:val="hybridMultilevel"/>
    <w:tmpl w:val="207A72B4"/>
    <w:lvl w:ilvl="0" w:tplc="DC9CD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993888"/>
    <w:multiLevelType w:val="hybridMultilevel"/>
    <w:tmpl w:val="E0525368"/>
    <w:lvl w:ilvl="0" w:tplc="0EB45C24">
      <w:start w:val="1"/>
      <w:numFmt w:val="bullet"/>
      <w:pStyle w:val="List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num w:numId="1">
    <w:abstractNumId w:val="9"/>
  </w:num>
  <w:num w:numId="2">
    <w:abstractNumId w:val="10"/>
  </w:num>
  <w:num w:numId="3">
    <w:abstractNumId w:val="8"/>
  </w:num>
  <w:num w:numId="4">
    <w:abstractNumId w:val="8"/>
  </w:num>
  <w:num w:numId="5">
    <w:abstractNumId w:val="11"/>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4CA"/>
    <w:rsid w:val="000534CA"/>
    <w:rsid w:val="000B5475"/>
    <w:rsid w:val="000C69FF"/>
    <w:rsid w:val="001013E3"/>
    <w:rsid w:val="0018522C"/>
    <w:rsid w:val="001912B2"/>
    <w:rsid w:val="00192240"/>
    <w:rsid w:val="001C5C47"/>
    <w:rsid w:val="002130BE"/>
    <w:rsid w:val="0021726B"/>
    <w:rsid w:val="00233A38"/>
    <w:rsid w:val="00290347"/>
    <w:rsid w:val="002A0044"/>
    <w:rsid w:val="002B5D42"/>
    <w:rsid w:val="00335236"/>
    <w:rsid w:val="003A445F"/>
    <w:rsid w:val="003A4FE1"/>
    <w:rsid w:val="003B0D8E"/>
    <w:rsid w:val="003C0801"/>
    <w:rsid w:val="003F66FA"/>
    <w:rsid w:val="004224CB"/>
    <w:rsid w:val="00474746"/>
    <w:rsid w:val="004D5282"/>
    <w:rsid w:val="004E23EB"/>
    <w:rsid w:val="004E23F3"/>
    <w:rsid w:val="004F0E9B"/>
    <w:rsid w:val="00547E56"/>
    <w:rsid w:val="005A54FA"/>
    <w:rsid w:val="005B2EAF"/>
    <w:rsid w:val="005B3755"/>
    <w:rsid w:val="00602306"/>
    <w:rsid w:val="0061608E"/>
    <w:rsid w:val="0062056E"/>
    <w:rsid w:val="006B68E9"/>
    <w:rsid w:val="006D5FA9"/>
    <w:rsid w:val="006E67C4"/>
    <w:rsid w:val="006F2718"/>
    <w:rsid w:val="00700B80"/>
    <w:rsid w:val="00785C21"/>
    <w:rsid w:val="007D770B"/>
    <w:rsid w:val="007F3BAC"/>
    <w:rsid w:val="007F4B9C"/>
    <w:rsid w:val="007F6D58"/>
    <w:rsid w:val="008254E4"/>
    <w:rsid w:val="008400AB"/>
    <w:rsid w:val="0088532B"/>
    <w:rsid w:val="008D5351"/>
    <w:rsid w:val="0090428B"/>
    <w:rsid w:val="0097053D"/>
    <w:rsid w:val="009878B2"/>
    <w:rsid w:val="00A638EC"/>
    <w:rsid w:val="00A94C93"/>
    <w:rsid w:val="00AA133F"/>
    <w:rsid w:val="00B1747A"/>
    <w:rsid w:val="00B20344"/>
    <w:rsid w:val="00B67799"/>
    <w:rsid w:val="00BC450A"/>
    <w:rsid w:val="00BE0195"/>
    <w:rsid w:val="00C52FFB"/>
    <w:rsid w:val="00CE3DC2"/>
    <w:rsid w:val="00D13119"/>
    <w:rsid w:val="00D5350B"/>
    <w:rsid w:val="00D66BDF"/>
    <w:rsid w:val="00D750D9"/>
    <w:rsid w:val="00E706D5"/>
    <w:rsid w:val="00E7666A"/>
    <w:rsid w:val="00EE3FE8"/>
    <w:rsid w:val="00F9069F"/>
    <w:rsid w:val="00FA1BF9"/>
    <w:rsid w:val="00FC58C2"/>
    <w:rsid w:val="00FF2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659AD0A"/>
  <w15:chartTrackingRefBased/>
  <w15:docId w15:val="{6205A3DA-9E02-41B8-9A54-D300B3788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2"/>
        <w:sz w:val="22"/>
        <w:szCs w:val="22"/>
        <w:lang w:val="en-US" w:eastAsia="ja-JP" w:bidi="ar-SA"/>
        <w14:ligatures w14:val="standard"/>
      </w:rPr>
    </w:rPrDefault>
    <w:pPrDefault>
      <w:pPr>
        <w:spacing w:after="240" w:line="252"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9" w:unhideWhenUsed="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2"/>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706D5"/>
    <w:pPr>
      <w:spacing w:before="120" w:after="0" w:line="240" w:lineRule="auto"/>
      <w:ind w:left="72" w:right="72"/>
    </w:pPr>
  </w:style>
  <w:style w:type="paragraph" w:styleId="Heading1">
    <w:name w:val="heading 1"/>
    <w:basedOn w:val="Normal"/>
    <w:next w:val="Normal"/>
    <w:link w:val="Heading1Char"/>
    <w:uiPriority w:val="1"/>
    <w:qFormat/>
    <w:rsid w:val="005A54FA"/>
    <w:pPr>
      <w:keepNext/>
      <w:keepLines/>
      <w:pageBreakBefore/>
      <w:spacing w:after="40"/>
      <w:outlineLvl w:val="0"/>
    </w:pPr>
    <w:rPr>
      <w:rFonts w:asciiTheme="majorHAnsi" w:eastAsiaTheme="majorEastAsia" w:hAnsiTheme="majorHAnsi" w:cstheme="majorBidi"/>
      <w:caps/>
      <w:color w:val="1A495D" w:themeColor="accent1" w:themeShade="80"/>
      <w:sz w:val="28"/>
      <w:szCs w:val="28"/>
    </w:rPr>
  </w:style>
  <w:style w:type="paragraph" w:styleId="Heading2">
    <w:name w:val="heading 2"/>
    <w:basedOn w:val="Normal"/>
    <w:next w:val="Normal"/>
    <w:link w:val="Heading2Char"/>
    <w:uiPriority w:val="1"/>
    <w:qFormat/>
    <w:rsid w:val="005A54FA"/>
    <w:pPr>
      <w:keepNext/>
      <w:keepLines/>
      <w:pBdr>
        <w:top w:val="single" w:sz="4" w:space="1" w:color="398E98" w:themeColor="accent2" w:themeShade="BF"/>
      </w:pBdr>
      <w:spacing w:before="360" w:after="120"/>
      <w:outlineLvl w:val="1"/>
    </w:pPr>
    <w:rPr>
      <w:rFonts w:asciiTheme="majorHAnsi" w:eastAsiaTheme="majorEastAsia" w:hAnsiTheme="majorHAnsi" w:cstheme="majorBidi"/>
      <w:b/>
      <w:bCs/>
      <w:caps/>
      <w:color w:val="398E98" w:themeColor="accent2" w:themeShade="BF"/>
      <w:spacing w:val="20"/>
      <w:sz w:val="24"/>
      <w:szCs w:val="24"/>
    </w:rPr>
  </w:style>
  <w:style w:type="paragraph" w:styleId="Heading3">
    <w:name w:val="heading 3"/>
    <w:basedOn w:val="Normal"/>
    <w:next w:val="Normal"/>
    <w:link w:val="Heading3Char"/>
    <w:uiPriority w:val="1"/>
    <w:qFormat/>
    <w:rsid w:val="005A54FA"/>
    <w:pPr>
      <w:keepNext/>
      <w:keepLines/>
      <w:spacing w:before="240" w:after="120"/>
      <w:outlineLvl w:val="2"/>
    </w:pPr>
    <w:rPr>
      <w:rFonts w:asciiTheme="majorHAnsi" w:eastAsiaTheme="majorEastAsia" w:hAnsiTheme="majorHAnsi" w:cstheme="majorBidi"/>
      <w:b/>
      <w:bCs/>
      <w:caps/>
      <w:color w:val="316757" w:themeColor="accent3" w:themeShade="80"/>
      <w:sz w:val="24"/>
      <w:szCs w:val="24"/>
    </w:rPr>
  </w:style>
  <w:style w:type="paragraph" w:styleId="Heading4">
    <w:name w:val="heading 4"/>
    <w:basedOn w:val="Normal"/>
    <w:next w:val="Normal"/>
    <w:link w:val="Heading4Char"/>
    <w:uiPriority w:val="1"/>
    <w:qFormat/>
    <w:pPr>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pPr>
      <w:keepNext/>
      <w:keepLines/>
      <w:outlineLvl w:val="4"/>
    </w:pPr>
    <w:rPr>
      <w:rFonts w:asciiTheme="majorHAnsi" w:eastAsiaTheme="majorEastAsia" w:hAnsiTheme="majorHAnsi" w:cstheme="majorBidi"/>
      <w:i/>
      <w:iCs/>
      <w:caps/>
      <w:sz w:val="24"/>
      <w:szCs w:val="24"/>
    </w:rPr>
  </w:style>
  <w:style w:type="paragraph" w:styleId="Heading6">
    <w:name w:val="heading 6"/>
    <w:basedOn w:val="Normal"/>
    <w:next w:val="Normal"/>
    <w:link w:val="Heading6Char"/>
    <w:uiPriority w:val="9"/>
    <w:semiHidden/>
    <w:unhideWhenUsed/>
    <w:qFormat/>
    <w:pPr>
      <w:keepNext/>
      <w:keepLines/>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pPr>
      <w:keepNext/>
      <w:keepLines/>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5A54FA"/>
    <w:pPr>
      <w:keepNext/>
      <w:keepLines/>
      <w:outlineLvl w:val="7"/>
    </w:pPr>
    <w:rPr>
      <w:rFonts w:asciiTheme="majorHAnsi" w:eastAsiaTheme="majorEastAsia" w:hAnsiTheme="majorHAnsi" w:cstheme="majorBidi"/>
      <w:b/>
      <w:bCs/>
      <w:caps/>
      <w:color w:val="595959" w:themeColor="text1" w:themeTint="A6"/>
      <w:sz w:val="20"/>
      <w:szCs w:val="20"/>
    </w:rPr>
  </w:style>
  <w:style w:type="paragraph" w:styleId="Heading9">
    <w:name w:val="heading 9"/>
    <w:basedOn w:val="Normal"/>
    <w:next w:val="Normal"/>
    <w:link w:val="Heading9Char"/>
    <w:uiPriority w:val="9"/>
    <w:semiHidden/>
    <w:unhideWhenUsed/>
    <w:qFormat/>
    <w:rsid w:val="005A54FA"/>
    <w:pPr>
      <w:keepNext/>
      <w:keepLines/>
      <w:outlineLvl w:val="8"/>
    </w:pPr>
    <w:rPr>
      <w:rFonts w:asciiTheme="majorHAnsi" w:eastAsiaTheme="majorEastAsia" w:hAnsiTheme="majorHAnsi" w:cstheme="majorBidi"/>
      <w:b/>
      <w:bCs/>
      <w:i/>
      <w:iCs/>
      <w:caps/>
      <w:color w:val="595959" w:themeColor="text1" w:themeTint="A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A54FA"/>
    <w:rPr>
      <w:rFonts w:asciiTheme="majorHAnsi" w:eastAsiaTheme="majorEastAsia" w:hAnsiTheme="majorHAnsi" w:cstheme="majorBidi"/>
      <w:caps/>
      <w:color w:val="1A495D" w:themeColor="accent1" w:themeShade="80"/>
      <w:sz w:val="28"/>
      <w:szCs w:val="28"/>
    </w:rPr>
  </w:style>
  <w:style w:type="character" w:customStyle="1" w:styleId="Heading2Char">
    <w:name w:val="Heading 2 Char"/>
    <w:basedOn w:val="DefaultParagraphFont"/>
    <w:link w:val="Heading2"/>
    <w:uiPriority w:val="1"/>
    <w:rsid w:val="005A54FA"/>
    <w:rPr>
      <w:rFonts w:asciiTheme="majorHAnsi" w:eastAsiaTheme="majorEastAsia" w:hAnsiTheme="majorHAnsi" w:cstheme="majorBidi"/>
      <w:b/>
      <w:bCs/>
      <w:caps/>
      <w:color w:val="398E98" w:themeColor="accent2" w:themeShade="BF"/>
      <w:spacing w:val="20"/>
      <w:sz w:val="24"/>
      <w:szCs w:val="24"/>
    </w:rPr>
  </w:style>
  <w:style w:type="character" w:customStyle="1" w:styleId="Heading3Char">
    <w:name w:val="Heading 3 Char"/>
    <w:basedOn w:val="DefaultParagraphFont"/>
    <w:link w:val="Heading3"/>
    <w:uiPriority w:val="1"/>
    <w:rsid w:val="005A54FA"/>
    <w:rPr>
      <w:rFonts w:asciiTheme="majorHAnsi" w:eastAsiaTheme="majorEastAsia" w:hAnsiTheme="majorHAnsi" w:cstheme="majorBidi"/>
      <w:b/>
      <w:bCs/>
      <w:caps/>
      <w:color w:val="316757" w:themeColor="accent3" w:themeShade="80"/>
      <w:sz w:val="24"/>
      <w:szCs w:val="24"/>
    </w:rPr>
  </w:style>
  <w:style w:type="character" w:customStyle="1" w:styleId="Heading4Char">
    <w:name w:val="Heading 4 Char"/>
    <w:basedOn w:val="DefaultParagraphFont"/>
    <w:link w:val="Heading4"/>
    <w:uiPriority w:val="1"/>
    <w:rPr>
      <w:rFonts w:asciiTheme="majorHAnsi" w:eastAsiaTheme="majorEastAsia" w:hAnsiTheme="majorHAnsi" w:cstheme="majorBidi"/>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iCs/>
      <w:caps/>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5A54FA"/>
    <w:rPr>
      <w:rFonts w:asciiTheme="majorHAnsi" w:eastAsiaTheme="majorEastAsia" w:hAnsiTheme="majorHAnsi" w:cstheme="majorBidi"/>
      <w:b/>
      <w:bCs/>
      <w:caps/>
      <w:color w:val="595959" w:themeColor="text1" w:themeTint="A6"/>
      <w:sz w:val="20"/>
      <w:szCs w:val="20"/>
    </w:rPr>
  </w:style>
  <w:style w:type="character" w:customStyle="1" w:styleId="Heading9Char">
    <w:name w:val="Heading 9 Char"/>
    <w:basedOn w:val="DefaultParagraphFont"/>
    <w:link w:val="Heading9"/>
    <w:uiPriority w:val="9"/>
    <w:semiHidden/>
    <w:rsid w:val="005A54FA"/>
    <w:rPr>
      <w:rFonts w:asciiTheme="majorHAnsi" w:eastAsiaTheme="majorEastAsia" w:hAnsiTheme="majorHAnsi" w:cstheme="majorBidi"/>
      <w:b/>
      <w:bCs/>
      <w:i/>
      <w:iCs/>
      <w:caps/>
      <w:color w:val="595959" w:themeColor="text1" w:themeTint="A6"/>
      <w:sz w:val="20"/>
      <w:szCs w:val="20"/>
    </w:rPr>
  </w:style>
  <w:style w:type="paragraph" w:styleId="Caption">
    <w:name w:val="caption"/>
    <w:basedOn w:val="Normal"/>
    <w:next w:val="Normal"/>
    <w:uiPriority w:val="35"/>
    <w:semiHidden/>
    <w:unhideWhenUsed/>
    <w:qFormat/>
    <w:rPr>
      <w:b/>
      <w:bCs/>
      <w:smallCaps/>
      <w:color w:val="595959" w:themeColor="text1" w:themeTint="A6"/>
    </w:rPr>
  </w:style>
  <w:style w:type="paragraph" w:styleId="Title">
    <w:name w:val="Title"/>
    <w:basedOn w:val="Normal"/>
    <w:link w:val="TitleChar"/>
    <w:uiPriority w:val="1"/>
    <w:qFormat/>
    <w:rsid w:val="005A54FA"/>
    <w:pPr>
      <w:jc w:val="right"/>
    </w:pPr>
    <w:rPr>
      <w:rFonts w:asciiTheme="majorHAnsi" w:eastAsiaTheme="majorEastAsia" w:hAnsiTheme="majorHAnsi" w:cstheme="majorBidi"/>
      <w:caps/>
      <w:color w:val="398E98" w:themeColor="accent2" w:themeShade="BF"/>
      <w:sz w:val="52"/>
      <w:szCs w:val="52"/>
    </w:rPr>
  </w:style>
  <w:style w:type="character" w:customStyle="1" w:styleId="TitleChar">
    <w:name w:val="Title Char"/>
    <w:basedOn w:val="DefaultParagraphFont"/>
    <w:link w:val="Title"/>
    <w:uiPriority w:val="1"/>
    <w:rsid w:val="005A54FA"/>
    <w:rPr>
      <w:rFonts w:asciiTheme="majorHAnsi" w:eastAsiaTheme="majorEastAsia" w:hAnsiTheme="majorHAnsi" w:cstheme="majorBidi"/>
      <w:caps/>
      <w:color w:val="398E98" w:themeColor="accent2" w:themeShade="BF"/>
      <w:sz w:val="52"/>
      <w:szCs w:val="52"/>
    </w:rPr>
  </w:style>
  <w:style w:type="paragraph" w:styleId="Subtitle">
    <w:name w:val="Subtitle"/>
    <w:basedOn w:val="Normal"/>
    <w:next w:val="Normal"/>
    <w:link w:val="SubtitleChar"/>
    <w:uiPriority w:val="1"/>
    <w:qFormat/>
    <w:pPr>
      <w:jc w:val="right"/>
    </w:pPr>
    <w:rPr>
      <w:rFonts w:asciiTheme="majorHAnsi" w:eastAsiaTheme="majorEastAsia" w:hAnsiTheme="majorHAnsi" w:cstheme="majorBidi"/>
      <w:caps/>
      <w:sz w:val="28"/>
      <w:szCs w:val="28"/>
    </w:rPr>
  </w:style>
  <w:style w:type="character" w:customStyle="1" w:styleId="SubtitleChar">
    <w:name w:val="Subtitle Char"/>
    <w:basedOn w:val="DefaultParagraphFont"/>
    <w:link w:val="Subtitle"/>
    <w:uiPriority w:val="1"/>
    <w:rPr>
      <w:rFonts w:asciiTheme="majorHAnsi" w:eastAsiaTheme="majorEastAsia" w:hAnsiTheme="majorHAnsi" w:cstheme="majorBidi"/>
      <w:caps/>
      <w:sz w:val="28"/>
      <w:szCs w:val="2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1">
    <w:name w:val="Grid Table 3 Accent 1"/>
    <w:basedOn w:val="TableNormal"/>
    <w:uiPriority w:val="48"/>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CellMar>
        <w:top w:w="29" w:type="dxa"/>
        <w:bottom w:w="29"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bottom w:val="single" w:sz="4" w:space="0" w:color="7FC0DB" w:themeColor="accent1" w:themeTint="99"/>
        </w:tcBorders>
      </w:tcPr>
    </w:tblStylePr>
    <w:tblStylePr w:type="nwCell">
      <w:tblPr/>
      <w:tcPr>
        <w:tcBorders>
          <w:bottom w:val="single" w:sz="4" w:space="0" w:color="7FC0DB" w:themeColor="accent1" w:themeTint="99"/>
        </w:tcBorders>
      </w:tcPr>
    </w:tblStylePr>
    <w:tblStylePr w:type="seCell">
      <w:tblPr/>
      <w:tcPr>
        <w:tcBorders>
          <w:top w:val="single" w:sz="4" w:space="0" w:color="7FC0DB" w:themeColor="accent1" w:themeTint="99"/>
        </w:tcBorders>
      </w:tcPr>
    </w:tblStylePr>
    <w:tblStylePr w:type="swCell">
      <w:tblPr/>
      <w:tcPr>
        <w:tcBorders>
          <w:top w:val="single" w:sz="4" w:space="0" w:color="7FC0DB" w:themeColor="accent1" w:themeTint="99"/>
        </w:tcBorders>
      </w:tcPr>
    </w:tblStylePr>
  </w:style>
  <w:style w:type="table" w:styleId="ListTable7Colorful-Accent1">
    <w:name w:val="List Table 7 Colorful Accent 1"/>
    <w:basedOn w:val="TableNormal"/>
    <w:uiPriority w:val="52"/>
    <w:pPr>
      <w:spacing w:after="0" w:line="240" w:lineRule="auto"/>
    </w:pPr>
    <w:rPr>
      <w:color w:val="276E8B" w:themeColor="accent1" w:themeShade="BF"/>
    </w:rPr>
    <w:tblPr>
      <w:tblStyleRowBandSize w:val="1"/>
      <w:tblStyleColBandSize w:val="1"/>
      <w:tblCellMar>
        <w:top w:w="29" w:type="dxa"/>
        <w:bottom w:w="29" w:type="dxa"/>
      </w:tblCellMar>
    </w:tblPr>
    <w:tblStylePr w:type="firstRow">
      <w:rPr>
        <w:rFonts w:asciiTheme="majorHAnsi" w:eastAsiaTheme="majorEastAsia" w:hAnsiTheme="majorHAnsi" w:cstheme="majorBidi"/>
        <w:i/>
        <w:iCs/>
        <w:sz w:val="26"/>
      </w:rPr>
      <w:tblPr/>
      <w:tcPr>
        <w:tcBorders>
          <w:bottom w:val="single" w:sz="4" w:space="0" w:color="3494BA"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494BA"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494BA"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494BA" w:themeColor="accent1"/>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9" w:type="dxa"/>
        <w:bottom w:w="29" w:type="dxa"/>
      </w:tblCellMar>
    </w:tblPr>
    <w:tcPr>
      <w:shd w:val="clear" w:color="auto" w:fill="D4EA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94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94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94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94BA" w:themeFill="accent1"/>
      </w:tcPr>
    </w:tblStylePr>
    <w:tblStylePr w:type="band1Vert">
      <w:tblPr/>
      <w:tcPr>
        <w:shd w:val="clear" w:color="auto" w:fill="A9D5E7" w:themeFill="accent1" w:themeFillTint="66"/>
      </w:tcPr>
    </w:tblStylePr>
    <w:tblStylePr w:type="band1Horz">
      <w:tblPr/>
      <w:tcPr>
        <w:shd w:val="clear" w:color="auto" w:fill="A9D5E7" w:themeFill="accent1" w:themeFillTint="66"/>
      </w:tcPr>
    </w:tblStylePr>
  </w:style>
  <w:style w:type="table" w:styleId="GridTable4-Accent6">
    <w:name w:val="Grid Table 4 Accent 6"/>
    <w:basedOn w:val="TableNormal"/>
    <w:uiPriority w:val="49"/>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CellMar>
        <w:top w:w="29" w:type="dxa"/>
        <w:bottom w:w="29" w:type="dxa"/>
      </w:tblCellMar>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insideV w:val="nil"/>
        </w:tcBorders>
        <w:shd w:val="clear" w:color="auto" w:fill="2683C6" w:themeFill="accent6"/>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CellMar>
        <w:top w:w="29" w:type="dxa"/>
        <w:bottom w:w="29"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2-Accent1">
    <w:name w:val="List Table 2 Accent 1"/>
    <w:basedOn w:val="TableNormal"/>
    <w:uiPriority w:val="47"/>
    <w:pPr>
      <w:spacing w:after="0" w:line="240" w:lineRule="auto"/>
    </w:pPr>
    <w:tblPr>
      <w:tblStyleRowBandSize w:val="1"/>
      <w:tblStyleColBandSize w:val="1"/>
      <w:tblBorders>
        <w:top w:val="single" w:sz="4" w:space="0" w:color="7FC0DB" w:themeColor="accent1" w:themeTint="99"/>
        <w:bottom w:val="single" w:sz="4" w:space="0" w:color="7FC0DB" w:themeColor="accent1" w:themeTint="99"/>
        <w:insideH w:val="single" w:sz="4" w:space="0" w:color="7FC0DB" w:themeColor="accent1" w:themeTint="99"/>
      </w:tblBorders>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ListTable1Light-Accent2">
    <w:name w:val="List Table 1 Light Accent 2"/>
    <w:basedOn w:val="TableNormal"/>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9AD3D9" w:themeColor="accent2" w:themeTint="99"/>
        </w:tcBorders>
      </w:tcPr>
    </w:tblStylePr>
    <w:tblStylePr w:type="lastRow">
      <w:rPr>
        <w:b/>
        <w:bCs/>
      </w:rPr>
      <w:tblPr/>
      <w:tcPr>
        <w:tcBorders>
          <w:top w:val="sing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character" w:styleId="PlaceholderText">
    <w:name w:val="Placeholder Text"/>
    <w:basedOn w:val="DefaultParagraphFont"/>
    <w:uiPriority w:val="2"/>
    <w:rPr>
      <w:i/>
      <w:iCs/>
      <w:color w:val="808080"/>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CellMar>
        <w:top w:w="29" w:type="dxa"/>
        <w:bottom w:w="29" w:type="dxa"/>
      </w:tblCellMar>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insideV w:val="nil"/>
        </w:tcBorders>
        <w:shd w:val="clear" w:color="auto" w:fill="3494BA" w:themeFill="accent1"/>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GridTable4-Accent2">
    <w:name w:val="Grid Table 4 Accent 2"/>
    <w:basedOn w:val="TableNormal"/>
    <w:uiPriority w:val="49"/>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CellMar>
        <w:top w:w="29" w:type="dxa"/>
        <w:bottom w:w="29" w:type="dxa"/>
      </w:tblCellMar>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insideV w:val="nil"/>
        </w:tcBorders>
        <w:shd w:val="clear" w:color="auto" w:fill="58B6C0" w:themeFill="accent2"/>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styleId="PlainTable4">
    <w:name w:val="Plain Table 4"/>
    <w:basedOn w:val="TableNormal"/>
    <w:uiPriority w:val="44"/>
    <w:pPr>
      <w:spacing w:after="0" w:line="240" w:lineRule="auto"/>
    </w:pPr>
    <w:tblPr>
      <w:tblStyleRowBandSize w:val="1"/>
      <w:tblStyleColBandSize w:val="1"/>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6">
    <w:name w:val="Grid Table 1 Light Accent 6"/>
    <w:basedOn w:val="TableNormal"/>
    <w:uiPriority w:val="46"/>
    <w:pPr>
      <w:spacing w:after="0" w:line="240" w:lineRule="auto"/>
    </w:pPr>
    <w:tblPr>
      <w:tblStyleRowBandSize w:val="1"/>
      <w:tblStyleColBandSize w:val="1"/>
      <w:tblBorders>
        <w:top w:val="single" w:sz="4" w:space="0" w:color="A3CEED" w:themeColor="accent6" w:themeTint="66"/>
        <w:left w:val="single" w:sz="4" w:space="0" w:color="A3CEED" w:themeColor="accent6" w:themeTint="66"/>
        <w:bottom w:val="single" w:sz="4" w:space="0" w:color="A3CEED" w:themeColor="accent6" w:themeTint="66"/>
        <w:right w:val="single" w:sz="4" w:space="0" w:color="A3CEED" w:themeColor="accent6" w:themeTint="66"/>
        <w:insideH w:val="single" w:sz="4" w:space="0" w:color="A3CEED" w:themeColor="accent6" w:themeTint="66"/>
        <w:insideV w:val="single" w:sz="4" w:space="0" w:color="A3CEED" w:themeColor="accent6" w:themeTint="66"/>
      </w:tblBorders>
      <w:tblCellMar>
        <w:top w:w="29" w:type="dxa"/>
        <w:bottom w:w="29" w:type="dxa"/>
      </w:tblCellMar>
    </w:tblPr>
    <w:tblStylePr w:type="firstRow">
      <w:rPr>
        <w:b/>
        <w:bCs/>
      </w:rPr>
      <w:tblPr/>
      <w:tcPr>
        <w:tcBorders>
          <w:bottom w:val="single" w:sz="12" w:space="0" w:color="74B5E4" w:themeColor="accent6" w:themeTint="99"/>
        </w:tcBorders>
      </w:tcPr>
    </w:tblStylePr>
    <w:tblStylePr w:type="lastRow">
      <w:rPr>
        <w:b/>
        <w:bCs/>
      </w:rPr>
      <w:tblPr/>
      <w:tcPr>
        <w:tcBorders>
          <w:top w:val="double" w:sz="2" w:space="0" w:color="74B5E4" w:themeColor="accent6" w:themeTint="99"/>
        </w:tcBorders>
      </w:tcPr>
    </w:tblStylePr>
    <w:tblStylePr w:type="firstCol">
      <w:rPr>
        <w:b/>
        <w:bCs/>
      </w:rPr>
    </w:tblStylePr>
    <w:tblStylePr w:type="lastCol">
      <w:rPr>
        <w:b/>
        <w:bCs/>
      </w:rPr>
    </w:tblStylePr>
  </w:style>
  <w:style w:type="table" w:styleId="ListTable1Light-Accent6">
    <w:name w:val="List Table 1 Light Accent 6"/>
    <w:basedOn w:val="TableNormal"/>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74B5E4" w:themeColor="accent6" w:themeTint="99"/>
        </w:tcBorders>
      </w:tcPr>
    </w:tblStylePr>
    <w:tblStylePr w:type="lastRow">
      <w:rPr>
        <w:b/>
        <w:bCs/>
      </w:rPr>
      <w:tblPr/>
      <w:tcPr>
        <w:tcBorders>
          <w:top w:val="sing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paragraph" w:styleId="Footer">
    <w:name w:val="footer"/>
    <w:basedOn w:val="Normal"/>
    <w:link w:val="FooterChar"/>
    <w:uiPriority w:val="2"/>
    <w:pPr>
      <w:spacing w:before="0"/>
    </w:pPr>
  </w:style>
  <w:style w:type="character" w:customStyle="1" w:styleId="FooterChar">
    <w:name w:val="Footer Char"/>
    <w:basedOn w:val="DefaultParagraphFont"/>
    <w:link w:val="Footer"/>
    <w:uiPriority w:val="2"/>
  </w:style>
  <w:style w:type="table" w:customStyle="1" w:styleId="Noborders">
    <w:name w:val="No borders"/>
    <w:basedOn w:val="TableNormal"/>
    <w:uiPriority w:val="99"/>
    <w:pPr>
      <w:spacing w:after="0" w:line="240" w:lineRule="auto"/>
    </w:pPr>
    <w:tblPr/>
  </w:style>
  <w:style w:type="table" w:styleId="GridTable1Light-Accent1">
    <w:name w:val="Grid Table 1 Light Accent 1"/>
    <w:aliases w:val="Sample questionnaires table"/>
    <w:basedOn w:val="TableNormal"/>
    <w:uiPriority w:val="46"/>
    <w:pPr>
      <w:spacing w:after="0" w:line="240" w:lineRule="auto"/>
    </w:pPr>
    <w:tblPr>
      <w:tblStyleRowBandSize w:val="1"/>
      <w:tblStyleColBandSize w:val="1"/>
      <w:tblBorders>
        <w:insideH w:val="single" w:sz="4" w:space="0" w:color="3494BA" w:themeColor="accent1"/>
      </w:tblBorders>
      <w:tblCellMar>
        <w:top w:w="29" w:type="dxa"/>
        <w:bottom w:w="29" w:type="dxa"/>
      </w:tblCellMar>
    </w:tblPr>
    <w:tblStylePr w:type="firstRow">
      <w:rPr>
        <w:b w:val="0"/>
        <w:bCs/>
      </w:rPr>
      <w:tblPr/>
      <w:tcPr>
        <w:tcBorders>
          <w:top w:val="nil"/>
          <w:left w:val="nil"/>
          <w:bottom w:val="single" w:sz="12" w:space="0" w:color="3494BA" w:themeColor="accent1"/>
          <w:right w:val="nil"/>
          <w:insideH w:val="nil"/>
          <w:insideV w:val="nil"/>
          <w:tl2br w:val="nil"/>
          <w:tr2bl w:val="nil"/>
        </w:tcBorders>
      </w:tcPr>
    </w:tblStylePr>
    <w:tblStylePr w:type="lastRow">
      <w:rPr>
        <w:b/>
        <w:bCs/>
      </w:rPr>
      <w:tblPr/>
      <w:tcPr>
        <w:tcBorders>
          <w:top w:val="double" w:sz="2" w:space="0" w:color="7FC0DB" w:themeColor="accent1" w:themeTint="99"/>
        </w:tcBorders>
      </w:tcPr>
    </w:tblStylePr>
    <w:tblStylePr w:type="firstCol">
      <w:rPr>
        <w:b w:val="0"/>
        <w:bCs/>
      </w:rPr>
    </w:tblStylePr>
    <w:tblStylePr w:type="lastCol">
      <w:rPr>
        <w:b w:val="0"/>
        <w:bCs/>
      </w:rPr>
    </w:tblStylePr>
  </w:style>
  <w:style w:type="table" w:styleId="GridTable2-Accent1">
    <w:name w:val="Grid Table 2 Accent 1"/>
    <w:basedOn w:val="TableNormal"/>
    <w:uiPriority w:val="47"/>
    <w:pPr>
      <w:spacing w:after="0" w:line="240" w:lineRule="auto"/>
    </w:pPr>
    <w:tblPr>
      <w:tblStyleRowBandSize w:val="1"/>
      <w:tblStyleColBandSize w:val="1"/>
      <w:tblBorders>
        <w:top w:val="single" w:sz="2" w:space="0" w:color="7FC0DB" w:themeColor="accent1" w:themeTint="99"/>
        <w:bottom w:val="single" w:sz="2" w:space="0" w:color="7FC0DB" w:themeColor="accent1" w:themeTint="99"/>
        <w:insideH w:val="single" w:sz="2" w:space="0" w:color="7FC0DB" w:themeColor="accent1" w:themeTint="99"/>
        <w:insideV w:val="single" w:sz="2" w:space="0" w:color="7FC0DB" w:themeColor="accent1" w:themeTint="99"/>
      </w:tblBorders>
      <w:tblCellMar>
        <w:top w:w="29" w:type="dxa"/>
        <w:bottom w:w="29" w:type="dxa"/>
      </w:tblCellMar>
    </w:tblPr>
    <w:tblStylePr w:type="firstRow">
      <w:rPr>
        <w:b/>
        <w:bCs/>
      </w:rPr>
      <w:tblPr/>
      <w:tcPr>
        <w:tcBorders>
          <w:top w:val="nil"/>
          <w:bottom w:val="single" w:sz="12" w:space="0" w:color="7FC0DB" w:themeColor="accent1" w:themeTint="99"/>
          <w:insideH w:val="nil"/>
          <w:insideV w:val="nil"/>
        </w:tcBorders>
        <w:shd w:val="clear" w:color="auto" w:fill="FFFFFF" w:themeFill="background1"/>
      </w:tcPr>
    </w:tblStylePr>
    <w:tblStylePr w:type="lastRow">
      <w:rPr>
        <w:b/>
        <w:bCs/>
      </w:rPr>
      <w:tblPr/>
      <w:tcPr>
        <w:tcBorders>
          <w:top w:val="double" w:sz="2" w:space="0" w:color="7FC0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paragraph" w:customStyle="1" w:styleId="Logo">
    <w:name w:val="Logo"/>
    <w:basedOn w:val="Normal"/>
    <w:next w:val="Normal"/>
    <w:uiPriority w:val="1"/>
    <w:qFormat/>
    <w:rsid w:val="00A638EC"/>
    <w:pPr>
      <w:spacing w:before="4700" w:after="1440"/>
      <w:jc w:val="right"/>
    </w:pPr>
    <w:rPr>
      <w:color w:val="292733" w:themeColor="text2" w:themeShade="BF"/>
      <w:sz w:val="52"/>
      <w:szCs w:val="52"/>
    </w:rPr>
  </w:style>
  <w:style w:type="paragraph" w:styleId="z-TopofForm">
    <w:name w:val="HTML Top of Form"/>
    <w:basedOn w:val="Normal"/>
    <w:next w:val="Normal"/>
    <w:link w:val="z-TopofFormChar"/>
    <w:hidden/>
    <w:uiPriority w:val="99"/>
    <w:semiHidden/>
    <w:unhideWhenUse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Pr>
      <w:rFonts w:ascii="Arial" w:hAnsi="Arial" w:cs="Arial"/>
      <w:vanish/>
      <w:sz w:val="16"/>
      <w:szCs w:val="16"/>
    </w:rPr>
  </w:style>
  <w:style w:type="paragraph" w:customStyle="1" w:styleId="Contactinfo">
    <w:name w:val="Contact info"/>
    <w:basedOn w:val="Normal"/>
    <w:uiPriority w:val="1"/>
    <w:qFormat/>
    <w:rsid w:val="00290347"/>
    <w:pPr>
      <w:spacing w:before="1680"/>
      <w:contextualSpacing/>
      <w:jc w:val="right"/>
    </w:pPr>
    <w:rPr>
      <w:caps/>
    </w:rPr>
  </w:style>
  <w:style w:type="table" w:styleId="GridTable3-Accent3">
    <w:name w:val="Grid Table 3 Accent 3"/>
    <w:basedOn w:val="TableNormal"/>
    <w:uiPriority w:val="48"/>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bottom w:val="single" w:sz="4" w:space="0" w:color="ACD7CA" w:themeColor="accent3" w:themeTint="99"/>
        </w:tcBorders>
      </w:tcPr>
    </w:tblStylePr>
    <w:tblStylePr w:type="nwCell">
      <w:tblPr/>
      <w:tcPr>
        <w:tcBorders>
          <w:bottom w:val="single" w:sz="4" w:space="0" w:color="ACD7CA" w:themeColor="accent3" w:themeTint="99"/>
        </w:tcBorders>
      </w:tcPr>
    </w:tblStylePr>
    <w:tblStylePr w:type="seCell">
      <w:tblPr/>
      <w:tcPr>
        <w:tcBorders>
          <w:top w:val="single" w:sz="4" w:space="0" w:color="ACD7CA" w:themeColor="accent3" w:themeTint="99"/>
        </w:tcBorders>
      </w:tcPr>
    </w:tblStylePr>
    <w:tblStylePr w:type="swCell">
      <w:tblPr/>
      <w:tcPr>
        <w:tcBorders>
          <w:top w:val="single" w:sz="4" w:space="0" w:color="ACD7CA" w:themeColor="accent3" w:themeTint="99"/>
        </w:tcBorders>
      </w:tcPr>
    </w:tblStylePr>
  </w:style>
  <w:style w:type="table" w:styleId="GridTable5Dark-Accent3">
    <w:name w:val="Grid Table 5 Dark Accent 3"/>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F1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5BDA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5BDA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5BDA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5BDA7" w:themeFill="accent3"/>
      </w:tcPr>
    </w:tblStylePr>
    <w:tblStylePr w:type="band1Vert">
      <w:tblPr/>
      <w:tcPr>
        <w:shd w:val="clear" w:color="auto" w:fill="C7E4DB" w:themeFill="accent3" w:themeFillTint="66"/>
      </w:tcPr>
    </w:tblStylePr>
    <w:tblStylePr w:type="band1Horz">
      <w:tblPr/>
      <w:tcPr>
        <w:shd w:val="clear" w:color="auto" w:fill="C7E4DB" w:themeFill="accent3" w:themeFillTint="66"/>
      </w:tcPr>
    </w:tblStylePr>
  </w:style>
  <w:style w:type="table" w:styleId="GridTable1Light-Accent3">
    <w:name w:val="Grid Table 1 Light Accent 3"/>
    <w:basedOn w:val="TableNormal"/>
    <w:uiPriority w:val="46"/>
    <w:pPr>
      <w:spacing w:after="0" w:line="240" w:lineRule="auto"/>
    </w:pPr>
    <w:tblPr>
      <w:tblStyleRowBandSize w:val="1"/>
      <w:tblStyleColBandSize w:val="1"/>
      <w:tblBorders>
        <w:top w:val="single" w:sz="4" w:space="0" w:color="C7E4DB" w:themeColor="accent3" w:themeTint="66"/>
        <w:left w:val="single" w:sz="4" w:space="0" w:color="C7E4DB" w:themeColor="accent3" w:themeTint="66"/>
        <w:bottom w:val="single" w:sz="4" w:space="0" w:color="C7E4DB" w:themeColor="accent3" w:themeTint="66"/>
        <w:right w:val="single" w:sz="4" w:space="0" w:color="C7E4DB" w:themeColor="accent3" w:themeTint="66"/>
        <w:insideH w:val="single" w:sz="4" w:space="0" w:color="C7E4DB" w:themeColor="accent3" w:themeTint="66"/>
        <w:insideV w:val="single" w:sz="4" w:space="0" w:color="C7E4DB" w:themeColor="accent3" w:themeTint="66"/>
      </w:tblBorders>
    </w:tblPr>
    <w:tblStylePr w:type="firstRow">
      <w:rPr>
        <w:b/>
        <w:bCs/>
      </w:rPr>
      <w:tblPr/>
      <w:tcPr>
        <w:tcBorders>
          <w:bottom w:val="single" w:sz="12" w:space="0" w:color="ACD7CA" w:themeColor="accent3" w:themeTint="99"/>
        </w:tcBorders>
      </w:tcPr>
    </w:tblStylePr>
    <w:tblStylePr w:type="lastRow">
      <w:rPr>
        <w:b/>
        <w:bCs/>
      </w:rPr>
      <w:tblPr/>
      <w:tcPr>
        <w:tcBorders>
          <w:top w:val="double" w:sz="2" w:space="0" w:color="ACD7CA" w:themeColor="accent3"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pPr>
      <w:tabs>
        <w:tab w:val="center" w:pos="4680"/>
        <w:tab w:val="right" w:pos="9360"/>
      </w:tabs>
      <w:spacing w:before="0"/>
      <w:jc w:val="right"/>
    </w:pPr>
  </w:style>
  <w:style w:type="paragraph" w:styleId="Signature">
    <w:name w:val="Signature"/>
    <w:basedOn w:val="Normal"/>
    <w:link w:val="SignatureChar"/>
    <w:uiPriority w:val="1"/>
    <w:qFormat/>
    <w:rsid w:val="006E67C4"/>
    <w:pPr>
      <w:pBdr>
        <w:top w:val="single" w:sz="2" w:space="1" w:color="auto"/>
      </w:pBdr>
      <w:spacing w:after="360" w:line="276" w:lineRule="auto"/>
      <w:ind w:left="0" w:right="0"/>
      <w:jc w:val="center"/>
    </w:pPr>
    <w:rPr>
      <w:kern w:val="0"/>
      <w:sz w:val="16"/>
      <w:szCs w:val="16"/>
      <w14:ligatures w14:val="none"/>
    </w:rPr>
  </w:style>
  <w:style w:type="character" w:customStyle="1" w:styleId="SignatureChar">
    <w:name w:val="Signature Char"/>
    <w:basedOn w:val="DefaultParagraphFont"/>
    <w:link w:val="Signature"/>
    <w:uiPriority w:val="1"/>
    <w:rsid w:val="006E67C4"/>
    <w:rPr>
      <w:kern w:val="0"/>
      <w:sz w:val="16"/>
      <w:szCs w:val="16"/>
      <w14:ligatures w14:val="none"/>
    </w:rPr>
  </w:style>
  <w:style w:type="paragraph" w:customStyle="1" w:styleId="Sign-off">
    <w:name w:val="Sign-off"/>
    <w:basedOn w:val="Normal"/>
    <w:uiPriority w:val="1"/>
    <w:qFormat/>
    <w:pPr>
      <w:jc w:val="center"/>
    </w:pPr>
    <w:rPr>
      <w:sz w:val="20"/>
      <w:szCs w:val="20"/>
    </w:rPr>
  </w:style>
  <w:style w:type="paragraph" w:customStyle="1" w:styleId="Rightalign">
    <w:name w:val="Right align"/>
    <w:basedOn w:val="Normal"/>
    <w:uiPriority w:val="1"/>
    <w:qFormat/>
    <w:pPr>
      <w:jc w:val="right"/>
    </w:pPr>
  </w:style>
  <w:style w:type="table" w:styleId="GridTable1Light-Accent2">
    <w:name w:val="Grid Table 1 Light Accent 2"/>
    <w:basedOn w:val="TableNormal"/>
    <w:uiPriority w:val="46"/>
    <w:pPr>
      <w:spacing w:after="0" w:line="240" w:lineRule="auto"/>
    </w:pPr>
    <w:tblPr>
      <w:tblStyleRowBandSize w:val="1"/>
      <w:tblStyleColBandSize w:val="1"/>
      <w:tblBorders>
        <w:top w:val="single" w:sz="4" w:space="0" w:color="BCE1E5" w:themeColor="accent2" w:themeTint="66"/>
        <w:left w:val="single" w:sz="4" w:space="0" w:color="BCE1E5" w:themeColor="accent2" w:themeTint="66"/>
        <w:bottom w:val="single" w:sz="4" w:space="0" w:color="BCE1E5" w:themeColor="accent2" w:themeTint="66"/>
        <w:right w:val="single" w:sz="4" w:space="0" w:color="BCE1E5" w:themeColor="accent2" w:themeTint="66"/>
        <w:insideH w:val="single" w:sz="4" w:space="0" w:color="BCE1E5" w:themeColor="accent2" w:themeTint="66"/>
        <w:insideV w:val="single" w:sz="4" w:space="0" w:color="BCE1E5" w:themeColor="accent2" w:themeTint="66"/>
      </w:tblBorders>
    </w:tblPr>
    <w:tblStylePr w:type="firstRow">
      <w:rPr>
        <w:b/>
        <w:bCs/>
      </w:rPr>
      <w:tblPr/>
      <w:tcPr>
        <w:tcBorders>
          <w:bottom w:val="single" w:sz="12" w:space="0" w:color="9AD3D9" w:themeColor="accent2" w:themeTint="99"/>
        </w:tcBorders>
      </w:tcPr>
    </w:tblStylePr>
    <w:tblStylePr w:type="lastRow">
      <w:rPr>
        <w:b/>
        <w:bCs/>
      </w:rPr>
      <w:tblPr/>
      <w:tcPr>
        <w:tcBorders>
          <w:top w:val="double" w:sz="2" w:space="0" w:color="9AD3D9" w:themeColor="accent2" w:themeTint="99"/>
        </w:tcBorders>
      </w:tcPr>
    </w:tblStylePr>
    <w:tblStylePr w:type="firstCol">
      <w:rPr>
        <w:b/>
        <w:bCs/>
      </w:rPr>
    </w:tblStylePr>
    <w:tblStylePr w:type="lastCol">
      <w:rPr>
        <w:b/>
        <w:bCs/>
      </w:rPr>
    </w:tblStylePr>
  </w:style>
  <w:style w:type="character" w:customStyle="1" w:styleId="HeaderChar">
    <w:name w:val="Header Char"/>
    <w:basedOn w:val="DefaultParagraphFont"/>
    <w:link w:val="Header"/>
    <w:uiPriority w:val="99"/>
  </w:style>
  <w:style w:type="paragraph" w:styleId="ListBullet">
    <w:name w:val="List Bullet"/>
    <w:basedOn w:val="Normal"/>
    <w:uiPriority w:val="1"/>
    <w:unhideWhenUsed/>
    <w:pPr>
      <w:numPr>
        <w:numId w:val="5"/>
      </w:numPr>
      <w:ind w:left="432"/>
      <w:contextualSpacing/>
    </w:pPr>
  </w:style>
  <w:style w:type="character" w:styleId="IntenseEmphasis">
    <w:name w:val="Intense Emphasis"/>
    <w:basedOn w:val="DefaultParagraphFont"/>
    <w:uiPriority w:val="21"/>
    <w:semiHidden/>
    <w:unhideWhenUsed/>
    <w:rsid w:val="005A54FA"/>
    <w:rPr>
      <w:i/>
      <w:iCs/>
      <w:color w:val="1A495D" w:themeColor="accent1" w:themeShade="80"/>
    </w:rPr>
  </w:style>
  <w:style w:type="paragraph" w:styleId="IntenseQuote">
    <w:name w:val="Intense Quote"/>
    <w:basedOn w:val="Normal"/>
    <w:next w:val="Normal"/>
    <w:link w:val="IntenseQuoteChar"/>
    <w:uiPriority w:val="30"/>
    <w:semiHidden/>
    <w:unhideWhenUsed/>
    <w:rsid w:val="005A54FA"/>
    <w:pPr>
      <w:pBdr>
        <w:top w:val="single" w:sz="4" w:space="10" w:color="276E8B" w:themeColor="accent1" w:themeShade="BF"/>
        <w:bottom w:val="single" w:sz="4" w:space="10" w:color="276E8B" w:themeColor="accent1" w:themeShade="BF"/>
      </w:pBdr>
      <w:spacing w:before="360" w:after="360"/>
      <w:ind w:left="864" w:right="864"/>
      <w:jc w:val="center"/>
    </w:pPr>
    <w:rPr>
      <w:i/>
      <w:iCs/>
      <w:color w:val="1A495D" w:themeColor="accent1" w:themeShade="80"/>
    </w:rPr>
  </w:style>
  <w:style w:type="character" w:customStyle="1" w:styleId="IntenseQuoteChar">
    <w:name w:val="Intense Quote Char"/>
    <w:basedOn w:val="DefaultParagraphFont"/>
    <w:link w:val="IntenseQuote"/>
    <w:uiPriority w:val="30"/>
    <w:semiHidden/>
    <w:rsid w:val="005A54FA"/>
    <w:rPr>
      <w:i/>
      <w:iCs/>
      <w:color w:val="1A495D" w:themeColor="accent1" w:themeShade="80"/>
    </w:rPr>
  </w:style>
  <w:style w:type="character" w:styleId="IntenseReference">
    <w:name w:val="Intense Reference"/>
    <w:basedOn w:val="DefaultParagraphFont"/>
    <w:uiPriority w:val="32"/>
    <w:semiHidden/>
    <w:unhideWhenUsed/>
    <w:rsid w:val="005A54FA"/>
    <w:rPr>
      <w:b/>
      <w:bCs/>
      <w:caps w:val="0"/>
      <w:smallCaps/>
      <w:color w:val="1A495D" w:themeColor="accent1" w:themeShade="80"/>
      <w:spacing w:val="5"/>
    </w:rPr>
  </w:style>
  <w:style w:type="paragraph" w:styleId="BlockText">
    <w:name w:val="Block Text"/>
    <w:basedOn w:val="Normal"/>
    <w:uiPriority w:val="99"/>
    <w:semiHidden/>
    <w:unhideWhenUsed/>
    <w:rsid w:val="005A54FA"/>
    <w:pPr>
      <w:pBdr>
        <w:top w:val="single" w:sz="2" w:space="10" w:color="1A495D" w:themeColor="accent1" w:themeShade="80"/>
        <w:left w:val="single" w:sz="2" w:space="10" w:color="1A495D" w:themeColor="accent1" w:themeShade="80"/>
        <w:bottom w:val="single" w:sz="2" w:space="10" w:color="1A495D" w:themeColor="accent1" w:themeShade="80"/>
        <w:right w:val="single" w:sz="2" w:space="10" w:color="1A495D" w:themeColor="accent1" w:themeShade="80"/>
      </w:pBdr>
      <w:ind w:left="1152" w:right="1152"/>
    </w:pPr>
    <w:rPr>
      <w:i/>
      <w:iCs/>
      <w:color w:val="1A495D" w:themeColor="accent1" w:themeShade="80"/>
    </w:rPr>
  </w:style>
  <w:style w:type="character" w:styleId="Hyperlink">
    <w:name w:val="Hyperlink"/>
    <w:basedOn w:val="DefaultParagraphFont"/>
    <w:uiPriority w:val="99"/>
    <w:unhideWhenUsed/>
    <w:rsid w:val="005A54FA"/>
    <w:rPr>
      <w:color w:val="3C4647" w:themeColor="accent4" w:themeShade="80"/>
      <w:u w:val="single"/>
    </w:rPr>
  </w:style>
  <w:style w:type="character" w:customStyle="1" w:styleId="UnresolvedMention1">
    <w:name w:val="Unresolved Mention1"/>
    <w:basedOn w:val="DefaultParagraphFont"/>
    <w:uiPriority w:val="99"/>
    <w:semiHidden/>
    <w:unhideWhenUsed/>
    <w:rsid w:val="005A54FA"/>
    <w:rPr>
      <w:color w:val="595959" w:themeColor="text1" w:themeTint="A6"/>
      <w:shd w:val="clear" w:color="auto" w:fill="E6E6E6"/>
    </w:rPr>
  </w:style>
  <w:style w:type="character" w:styleId="Emphasis">
    <w:name w:val="Emphasis"/>
    <w:basedOn w:val="DefaultParagraphFont"/>
    <w:uiPriority w:val="20"/>
    <w:rsid w:val="005B2EAF"/>
    <w:rPr>
      <w:i/>
      <w:iCs/>
      <w:color w:val="595959" w:themeColor="text1" w:themeTint="A6"/>
    </w:rPr>
  </w:style>
  <w:style w:type="paragraph" w:styleId="NormalWeb">
    <w:name w:val="Normal (Web)"/>
    <w:basedOn w:val="Normal"/>
    <w:uiPriority w:val="99"/>
    <w:unhideWhenUsed/>
    <w:rsid w:val="004E23F3"/>
    <w:pPr>
      <w:spacing w:before="100" w:beforeAutospacing="1" w:after="100" w:afterAutospacing="1"/>
      <w:ind w:left="0" w:right="0"/>
    </w:pPr>
    <w:rPr>
      <w:rFonts w:ascii="Times New Roman" w:eastAsia="Times New Roman" w:hAnsi="Times New Roman" w:cs="Times New Roman"/>
      <w:kern w:val="0"/>
      <w:sz w:val="24"/>
      <w:szCs w:val="24"/>
      <w:lang w:val="en-GB" w:eastAsia="en-GB"/>
      <w14:ligatures w14:val="none"/>
    </w:rPr>
  </w:style>
  <w:style w:type="table" w:styleId="ListTable4-Accent1">
    <w:name w:val="List Table 4 Accent 1"/>
    <w:basedOn w:val="TableNormal"/>
    <w:uiPriority w:val="49"/>
    <w:rsid w:val="002130BE"/>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tcBorders>
        <w:shd w:val="clear" w:color="auto" w:fill="3494BA" w:themeFill="accent1"/>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GridTable5Dark-Accent2">
    <w:name w:val="Grid Table 5 Dark Accent 2"/>
    <w:basedOn w:val="TableNormal"/>
    <w:uiPriority w:val="50"/>
    <w:rsid w:val="002130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F0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8B6C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8B6C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8B6C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8B6C0" w:themeFill="accent2"/>
      </w:tcPr>
    </w:tblStylePr>
    <w:tblStylePr w:type="band1Vert">
      <w:tblPr/>
      <w:tcPr>
        <w:shd w:val="clear" w:color="auto" w:fill="BCE1E5" w:themeFill="accent2" w:themeFillTint="66"/>
      </w:tcPr>
    </w:tblStylePr>
    <w:tblStylePr w:type="band1Horz">
      <w:tblPr/>
      <w:tcPr>
        <w:shd w:val="clear" w:color="auto" w:fill="BCE1E5"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732844">
      <w:bodyDiv w:val="1"/>
      <w:marLeft w:val="0"/>
      <w:marRight w:val="0"/>
      <w:marTop w:val="0"/>
      <w:marBottom w:val="0"/>
      <w:divBdr>
        <w:top w:val="none" w:sz="0" w:space="0" w:color="auto"/>
        <w:left w:val="none" w:sz="0" w:space="0" w:color="auto"/>
        <w:bottom w:val="none" w:sz="0" w:space="0" w:color="auto"/>
        <w:right w:val="none" w:sz="0" w:space="0" w:color="auto"/>
      </w:divBdr>
    </w:div>
    <w:div w:id="1304888432">
      <w:bodyDiv w:val="1"/>
      <w:marLeft w:val="0"/>
      <w:marRight w:val="0"/>
      <w:marTop w:val="0"/>
      <w:marBottom w:val="0"/>
      <w:divBdr>
        <w:top w:val="none" w:sz="0" w:space="0" w:color="auto"/>
        <w:left w:val="none" w:sz="0" w:space="0" w:color="auto"/>
        <w:bottom w:val="none" w:sz="0" w:space="0" w:color="auto"/>
        <w:right w:val="none" w:sz="0" w:space="0" w:color="auto"/>
      </w:divBdr>
    </w:div>
    <w:div w:id="210954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v.uk/guidance/coronavirus-covid-19-catch-up-premium"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rb\AppData\Roaming\Microsoft\Templates\Tactical%20business%20marketing%20pla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FE4248CE12C42E289CD3B1E7CB34F75"/>
        <w:category>
          <w:name w:val="General"/>
          <w:gallery w:val="placeholder"/>
        </w:category>
        <w:types>
          <w:type w:val="bbPlcHdr"/>
        </w:types>
        <w:behaviors>
          <w:behavior w:val="content"/>
        </w:behaviors>
        <w:guid w:val="{077B39B0-3626-4F41-A454-0270BFECE2C5}"/>
      </w:docPartPr>
      <w:docPartBody>
        <w:p w:rsidR="001318C0" w:rsidRDefault="000C3E96">
          <w:pPr>
            <w:pStyle w:val="0FE4248CE12C42E289CD3B1E7CB34F75"/>
          </w:pPr>
          <w:r w:rsidRPr="002A0044">
            <w:t>Tactical Marketing Plan</w:t>
          </w:r>
        </w:p>
      </w:docPartBody>
    </w:docPart>
    <w:docPart>
      <w:docPartPr>
        <w:name w:val="BAE4D59CC7D04C44910CB124061C029E"/>
        <w:category>
          <w:name w:val="General"/>
          <w:gallery w:val="placeholder"/>
        </w:category>
        <w:types>
          <w:type w:val="bbPlcHdr"/>
        </w:types>
        <w:behaviors>
          <w:behavior w:val="content"/>
        </w:behaviors>
        <w:guid w:val="{32DFEEDD-8CB1-4096-AC2B-47CFEB8ED3E3}"/>
      </w:docPartPr>
      <w:docPartBody>
        <w:p w:rsidR="001318C0" w:rsidRDefault="000C3E96">
          <w:pPr>
            <w:pStyle w:val="BAE4D59CC7D04C44910CB124061C029E"/>
          </w:pPr>
          <w:r>
            <w:t>Document subtitle</w:t>
          </w:r>
        </w:p>
      </w:docPartBody>
    </w:docPart>
    <w:docPart>
      <w:docPartPr>
        <w:name w:val="AB365E0B73BD401A86F14C9E728AB5E1"/>
        <w:category>
          <w:name w:val="General"/>
          <w:gallery w:val="placeholder"/>
        </w:category>
        <w:types>
          <w:type w:val="bbPlcHdr"/>
        </w:types>
        <w:behaviors>
          <w:behavior w:val="content"/>
        </w:behaviors>
        <w:guid w:val="{BC79D3E1-530C-43C4-BB22-34C35C102452}"/>
      </w:docPartPr>
      <w:docPartBody>
        <w:p w:rsidR="001318C0" w:rsidRDefault="000C3E96">
          <w:pPr>
            <w:pStyle w:val="AB365E0B73BD401A86F14C9E728AB5E1"/>
          </w:pPr>
          <w:r w:rsidRPr="004D5282">
            <w:t>company name</w:t>
          </w:r>
        </w:p>
      </w:docPartBody>
    </w:docPart>
    <w:docPart>
      <w:docPartPr>
        <w:name w:val="E2FCD57517064DC5A5D8630BC5342325"/>
        <w:category>
          <w:name w:val="General"/>
          <w:gallery w:val="placeholder"/>
        </w:category>
        <w:types>
          <w:type w:val="bbPlcHdr"/>
        </w:types>
        <w:behaviors>
          <w:behavior w:val="content"/>
        </w:behaviors>
        <w:guid w:val="{44882849-45C5-43DF-AA13-0089F8A9F4F5}"/>
      </w:docPartPr>
      <w:docPartBody>
        <w:p w:rsidR="001318C0" w:rsidRDefault="000C3E96">
          <w:pPr>
            <w:pStyle w:val="E2FCD57517064DC5A5D8630BC5342325"/>
          </w:pPr>
          <w:r w:rsidRPr="002A0044">
            <w:t>Tactical Marketing Plan</w:t>
          </w:r>
        </w:p>
      </w:docPartBody>
    </w:docPart>
    <w:docPart>
      <w:docPartPr>
        <w:name w:val="D749E3D4C26D4B138C356C441846E028"/>
        <w:category>
          <w:name w:val="General"/>
          <w:gallery w:val="placeholder"/>
        </w:category>
        <w:types>
          <w:type w:val="bbPlcHdr"/>
        </w:types>
        <w:behaviors>
          <w:behavior w:val="content"/>
        </w:behaviors>
        <w:guid w:val="{0DD64ED2-56B5-442A-8842-8FE8CC685E5B}"/>
      </w:docPartPr>
      <w:docPartBody>
        <w:p w:rsidR="001318C0" w:rsidRDefault="000C3E96">
          <w:pPr>
            <w:pStyle w:val="D749E3D4C26D4B138C356C441846E028"/>
          </w:pPr>
          <w:r>
            <w:t>Objective</w:t>
          </w:r>
        </w:p>
      </w:docPartBody>
    </w:docPart>
    <w:docPart>
      <w:docPartPr>
        <w:name w:val="B60230D50A5E40328EBDF8B98B207FC6"/>
        <w:category>
          <w:name w:val="General"/>
          <w:gallery w:val="placeholder"/>
        </w:category>
        <w:types>
          <w:type w:val="bbPlcHdr"/>
        </w:types>
        <w:behaviors>
          <w:behavior w:val="content"/>
        </w:behaviors>
        <w:guid w:val="{D03B0792-15D7-40DE-9501-DD995FD39BCB}"/>
      </w:docPartPr>
      <w:docPartBody>
        <w:p w:rsidR="001318C0" w:rsidRDefault="000C3E96">
          <w:pPr>
            <w:pStyle w:val="B60230D50A5E40328EBDF8B98B207FC6"/>
          </w:pPr>
          <w:r>
            <w:t>Define your pull-through offer.</w:t>
          </w:r>
        </w:p>
      </w:docPartBody>
    </w:docPart>
    <w:docPart>
      <w:docPartPr>
        <w:name w:val="EDA4471099A3468EB77B5DFA8CD23583"/>
        <w:category>
          <w:name w:val="General"/>
          <w:gallery w:val="placeholder"/>
        </w:category>
        <w:types>
          <w:type w:val="bbPlcHdr"/>
        </w:types>
        <w:behaviors>
          <w:behavior w:val="content"/>
        </w:behaviors>
        <w:guid w:val="{D8AC06CD-134F-40E0-93BF-04D9A8BC99AE}"/>
      </w:docPartPr>
      <w:docPartBody>
        <w:p w:rsidR="001318C0" w:rsidRDefault="000C3E96">
          <w:pPr>
            <w:pStyle w:val="EDA4471099A3468EB77B5DFA8CD23583"/>
          </w:pPr>
          <w:r>
            <w:t>Process</w:t>
          </w:r>
        </w:p>
      </w:docPartBody>
    </w:docPart>
    <w:docPart>
      <w:docPartPr>
        <w:name w:val="650EC514DCA045C2834034AB59544D71"/>
        <w:category>
          <w:name w:val="General"/>
          <w:gallery w:val="placeholder"/>
        </w:category>
        <w:types>
          <w:type w:val="bbPlcHdr"/>
        </w:types>
        <w:behaviors>
          <w:behavior w:val="content"/>
        </w:behaviors>
        <w:guid w:val="{898B1C78-6A7C-458A-A084-44C14A207A17}"/>
      </w:docPartPr>
      <w:docPartBody>
        <w:p w:rsidR="004C4761" w:rsidRDefault="002B1B52" w:rsidP="002B1B52">
          <w:pPr>
            <w:pStyle w:val="650EC514DCA045C2834034AB59544D71"/>
          </w:pPr>
          <w:r>
            <w:t>Define your pull-through offer.</w:t>
          </w:r>
        </w:p>
      </w:docPartBody>
    </w:docPart>
    <w:docPart>
      <w:docPartPr>
        <w:name w:val="70AB52BBC5464A69A3860C1AF8E68915"/>
        <w:category>
          <w:name w:val="General"/>
          <w:gallery w:val="placeholder"/>
        </w:category>
        <w:types>
          <w:type w:val="bbPlcHdr"/>
        </w:types>
        <w:behaviors>
          <w:behavior w:val="content"/>
        </w:behaviors>
        <w:guid w:val="{175419E8-4F35-4DA9-A77D-92DF65233624}"/>
      </w:docPartPr>
      <w:docPartBody>
        <w:p w:rsidR="004C4761" w:rsidRDefault="002B1B52" w:rsidP="002B1B52">
          <w:pPr>
            <w:pStyle w:val="70AB52BBC5464A69A3860C1AF8E68915"/>
          </w:pPr>
          <w:r>
            <w:t>Process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8E2"/>
    <w:rsid w:val="00091E0A"/>
    <w:rsid w:val="000C3E96"/>
    <w:rsid w:val="001318C0"/>
    <w:rsid w:val="002B1B52"/>
    <w:rsid w:val="00357721"/>
    <w:rsid w:val="004C4761"/>
    <w:rsid w:val="0056174A"/>
    <w:rsid w:val="0075403F"/>
    <w:rsid w:val="007A3F8D"/>
    <w:rsid w:val="007C13ED"/>
    <w:rsid w:val="0094385E"/>
    <w:rsid w:val="00A13CF0"/>
    <w:rsid w:val="00B038E2"/>
    <w:rsid w:val="00B205D1"/>
    <w:rsid w:val="00DE6442"/>
    <w:rsid w:val="00F36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2"/>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FE4248CE12C42E289CD3B1E7CB34F75">
    <w:name w:val="0FE4248CE12C42E289CD3B1E7CB34F75"/>
  </w:style>
  <w:style w:type="paragraph" w:customStyle="1" w:styleId="BAE4D59CC7D04C44910CB124061C029E">
    <w:name w:val="BAE4D59CC7D04C44910CB124061C029E"/>
  </w:style>
  <w:style w:type="paragraph" w:customStyle="1" w:styleId="AB365E0B73BD401A86F14C9E728AB5E1">
    <w:name w:val="AB365E0B73BD401A86F14C9E728AB5E1"/>
  </w:style>
  <w:style w:type="paragraph" w:customStyle="1" w:styleId="E2FCD57517064DC5A5D8630BC5342325">
    <w:name w:val="E2FCD57517064DC5A5D8630BC5342325"/>
  </w:style>
  <w:style w:type="character" w:styleId="Emphasis">
    <w:name w:val="Emphasis"/>
    <w:basedOn w:val="DefaultParagraphFont"/>
    <w:uiPriority w:val="20"/>
    <w:rPr>
      <w:i/>
      <w:iCs/>
      <w:color w:val="595959" w:themeColor="text1" w:themeTint="A6"/>
    </w:rPr>
  </w:style>
  <w:style w:type="paragraph" w:customStyle="1" w:styleId="D749E3D4C26D4B138C356C441846E028">
    <w:name w:val="D749E3D4C26D4B138C356C441846E028"/>
  </w:style>
  <w:style w:type="paragraph" w:customStyle="1" w:styleId="B60230D50A5E40328EBDF8B98B207FC6">
    <w:name w:val="B60230D50A5E40328EBDF8B98B207FC6"/>
  </w:style>
  <w:style w:type="paragraph" w:customStyle="1" w:styleId="EDA4471099A3468EB77B5DFA8CD23583">
    <w:name w:val="EDA4471099A3468EB77B5DFA8CD23583"/>
  </w:style>
  <w:style w:type="character" w:styleId="PlaceholderText">
    <w:name w:val="Placeholder Text"/>
    <w:basedOn w:val="DefaultParagraphFont"/>
    <w:uiPriority w:val="2"/>
    <w:rPr>
      <w:i/>
      <w:iCs/>
      <w:color w:val="808080"/>
    </w:rPr>
  </w:style>
  <w:style w:type="paragraph" w:customStyle="1" w:styleId="650EC514DCA045C2834034AB59544D71">
    <w:name w:val="650EC514DCA045C2834034AB59544D71"/>
    <w:rsid w:val="002B1B52"/>
  </w:style>
  <w:style w:type="paragraph" w:customStyle="1" w:styleId="70AB52BBC5464A69A3860C1AF8E68915">
    <w:name w:val="70AB52BBC5464A69A3860C1AF8E68915"/>
    <w:rsid w:val="002B1B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actical business marketing plan">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Calibri">
      <a:maj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2020/2021</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86A826-4776-40BC-BE8B-3C0EB872D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Tactical business marketing plan</Template>
  <TotalTime>16</TotalTime>
  <Pages>1</Pages>
  <Words>1302</Words>
  <Characters>7426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EVERY CHILD NEEDS A CHAMPION</Company>
  <LinksUpToDate>false</LinksUpToDate>
  <CharactersWithSpaces>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2020/2021</dc:subject>
  <dc:creator>Rupa Barson</dc:creator>
  <cp:keywords>Catch up Action plan</cp:keywords>
  <cp:lastModifiedBy>R Barson</cp:lastModifiedBy>
  <cp:revision>5</cp:revision>
  <cp:lastPrinted>2021-03-05T10:55:00Z</cp:lastPrinted>
  <dcterms:created xsi:type="dcterms:W3CDTF">2021-01-19T08:50:00Z</dcterms:created>
  <dcterms:modified xsi:type="dcterms:W3CDTF">2021-03-05T11:07:00Z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